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5259" w14:textId="77777777" w:rsidR="000719BB" w:rsidRDefault="000719BB" w:rsidP="006C2343">
      <w:pPr>
        <w:pStyle w:val="Titul2"/>
      </w:pPr>
    </w:p>
    <w:p w14:paraId="171CE472" w14:textId="77777777" w:rsidR="00826B7B" w:rsidRDefault="00826B7B" w:rsidP="006C2343">
      <w:pPr>
        <w:pStyle w:val="Titul2"/>
      </w:pPr>
    </w:p>
    <w:p w14:paraId="4A74A129" w14:textId="77777777" w:rsidR="00DA1C67" w:rsidRDefault="00DA1C67" w:rsidP="006C2343">
      <w:pPr>
        <w:pStyle w:val="Titul2"/>
      </w:pPr>
    </w:p>
    <w:p w14:paraId="77578120" w14:textId="77777777" w:rsidR="003254A3" w:rsidRPr="000719BB" w:rsidRDefault="00BD76C3" w:rsidP="006C2343">
      <w:pPr>
        <w:pStyle w:val="Titul2"/>
      </w:pPr>
      <w:r>
        <w:t>Příloha č. 2 c)</w:t>
      </w:r>
    </w:p>
    <w:p w14:paraId="7301A3A8" w14:textId="77777777" w:rsidR="003254A3" w:rsidRDefault="003254A3" w:rsidP="00AD0C7B">
      <w:pPr>
        <w:pStyle w:val="Titul2"/>
      </w:pPr>
    </w:p>
    <w:p w14:paraId="20F047C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3CFDD4B0" w14:textId="77777777" w:rsidR="00AD0C7B" w:rsidRDefault="00AD0C7B" w:rsidP="00EB46E5">
      <w:pPr>
        <w:pStyle w:val="Titul2"/>
      </w:pPr>
    </w:p>
    <w:p w14:paraId="70D53D6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3FA16D9D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5E3C151ADEFF43F2ADE061E16F0CD5CE"/>
        </w:placeholder>
        <w:text w:multiLine="1"/>
      </w:sdtPr>
      <w:sdtEndPr/>
      <w:sdtContent>
        <w:p w14:paraId="2EF6E7BE" w14:textId="77777777" w:rsidR="00BF54FE" w:rsidRDefault="00AD0D5C" w:rsidP="006C2343">
          <w:pPr>
            <w:pStyle w:val="Tituldatum"/>
          </w:pPr>
          <w:r w:rsidRPr="00AD0D5C">
            <w:rPr>
              <w:b/>
              <w:sz w:val="36"/>
            </w:rPr>
            <w:t>Distribuční trafostanice Sokolov – Unifikace 22kV</w:t>
          </w:r>
        </w:p>
      </w:sdtContent>
    </w:sdt>
    <w:p w14:paraId="51253758" w14:textId="77777777" w:rsidR="009226C1" w:rsidRDefault="009226C1" w:rsidP="006C2343">
      <w:pPr>
        <w:pStyle w:val="Tituldatum"/>
      </w:pPr>
    </w:p>
    <w:p w14:paraId="1BC90436" w14:textId="77777777" w:rsidR="00DA1C67" w:rsidRDefault="00DA1C67" w:rsidP="006C2343">
      <w:pPr>
        <w:pStyle w:val="Tituldatum"/>
      </w:pPr>
    </w:p>
    <w:p w14:paraId="09B34BE9" w14:textId="77777777" w:rsidR="00DA1C67" w:rsidRDefault="00DA1C67" w:rsidP="006C2343">
      <w:pPr>
        <w:pStyle w:val="Tituldatum"/>
      </w:pPr>
    </w:p>
    <w:p w14:paraId="3E73D747" w14:textId="77777777" w:rsidR="003B111D" w:rsidRDefault="003B111D" w:rsidP="006C2343">
      <w:pPr>
        <w:pStyle w:val="Tituldatum"/>
      </w:pPr>
    </w:p>
    <w:p w14:paraId="7D168A04" w14:textId="179BC9F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806CE" w:rsidRPr="006806CE">
        <w:t>3</w:t>
      </w:r>
      <w:r w:rsidRPr="006806CE">
        <w:t xml:space="preserve">. </w:t>
      </w:r>
      <w:r w:rsidR="00562909" w:rsidRPr="006806CE">
        <w:t>6</w:t>
      </w:r>
      <w:r w:rsidRPr="006806CE">
        <w:t>. 20</w:t>
      </w:r>
      <w:r w:rsidR="003202DC" w:rsidRPr="006806CE">
        <w:t>2</w:t>
      </w:r>
      <w:r w:rsidR="0001744E" w:rsidRPr="006806CE">
        <w:t>2</w:t>
      </w:r>
      <w:r w:rsidR="0076790E">
        <w:t xml:space="preserve"> </w:t>
      </w:r>
    </w:p>
    <w:p w14:paraId="64B9C9BD" w14:textId="77777777" w:rsidR="00826B7B" w:rsidRDefault="00826B7B">
      <w:r>
        <w:br w:type="page"/>
      </w:r>
    </w:p>
    <w:p w14:paraId="467D5577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1448F18" w14:textId="5FCCCAC3" w:rsidR="00B33B3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5066163" w:history="1">
        <w:r w:rsidR="00B33B37" w:rsidRPr="00CF322B">
          <w:rPr>
            <w:rStyle w:val="Hypertextovodkaz"/>
          </w:rPr>
          <w:t>SEZNAM ZKRATEK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_Toc105066163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2</w:t>
        </w:r>
        <w:r w:rsidR="00B33B37">
          <w:rPr>
            <w:noProof/>
            <w:webHidden/>
          </w:rPr>
          <w:fldChar w:fldCharType="end"/>
        </w:r>
      </w:hyperlink>
    </w:p>
    <w:p w14:paraId="4E3275E4" w14:textId="5E05E21F" w:rsidR="00B33B37" w:rsidRDefault="00DA7A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066164" w:history="1">
        <w:r w:rsidR="00B33B37" w:rsidRPr="00CF322B">
          <w:rPr>
            <w:rStyle w:val="Hypertextovodkaz"/>
          </w:rPr>
          <w:t>1.</w:t>
        </w:r>
        <w:r w:rsidR="00B33B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SPECIFIKACE PŘEDMĚTU DÍLA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_Toc105066164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3</w:t>
        </w:r>
        <w:r w:rsidR="00B33B37">
          <w:rPr>
            <w:noProof/>
            <w:webHidden/>
          </w:rPr>
          <w:fldChar w:fldCharType="end"/>
        </w:r>
      </w:hyperlink>
    </w:p>
    <w:p w14:paraId="00E1946F" w14:textId="516DCFBD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65" w:history="1">
        <w:r w:rsidR="00B33B37" w:rsidRPr="00CF322B">
          <w:rPr>
            <w:rStyle w:val="Hypertextovodkaz"/>
            <w:rFonts w:asciiTheme="majorHAnsi" w:hAnsiTheme="majorHAnsi"/>
          </w:rPr>
          <w:t>1.1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Účel a rozsah předmětu Díla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_Toc105066165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3</w:t>
        </w:r>
        <w:r w:rsidR="00B33B37">
          <w:rPr>
            <w:noProof/>
            <w:webHidden/>
          </w:rPr>
          <w:fldChar w:fldCharType="end"/>
        </w:r>
      </w:hyperlink>
    </w:p>
    <w:p w14:paraId="69080950" w14:textId="07A1C36F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66" w:history="1">
        <w:r w:rsidR="00B33B37" w:rsidRPr="00CF322B">
          <w:rPr>
            <w:rStyle w:val="Hypertextovodkaz"/>
            <w:rFonts w:asciiTheme="majorHAnsi" w:hAnsiTheme="majorHAnsi"/>
          </w:rPr>
          <w:t>1.2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Umístění stavby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_Toc105066166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3</w:t>
        </w:r>
        <w:r w:rsidR="00B33B37">
          <w:rPr>
            <w:noProof/>
            <w:webHidden/>
          </w:rPr>
          <w:fldChar w:fldCharType="end"/>
        </w:r>
      </w:hyperlink>
    </w:p>
    <w:p w14:paraId="745A3B98" w14:textId="389578B2" w:rsidR="00B33B37" w:rsidRDefault="00DA7A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066167" w:history="1">
        <w:r w:rsidR="00B33B37" w:rsidRPr="00CF322B">
          <w:rPr>
            <w:rStyle w:val="Hypertextovodkaz"/>
          </w:rPr>
          <w:t>2.</w:t>
        </w:r>
        <w:r w:rsidR="00B33B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PŘEHLED VÝCHOZÍCH PODKLADŮ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_Toc105066167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3</w:t>
        </w:r>
        <w:r w:rsidR="00B33B37">
          <w:rPr>
            <w:noProof/>
            <w:webHidden/>
          </w:rPr>
          <w:fldChar w:fldCharType="end"/>
        </w:r>
      </w:hyperlink>
    </w:p>
    <w:p w14:paraId="44AD3359" w14:textId="2444D8B2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68" w:history="1">
        <w:r w:rsidR="00B33B37" w:rsidRPr="00CF322B">
          <w:rPr>
            <w:rStyle w:val="Hypertextovodkaz"/>
            <w:rFonts w:asciiTheme="majorHAnsi" w:hAnsiTheme="majorHAnsi"/>
          </w:rPr>
          <w:t>2.1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Projektová dokumentace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_Toc105066168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3</w:t>
        </w:r>
        <w:r w:rsidR="00B33B37">
          <w:rPr>
            <w:noProof/>
            <w:webHidden/>
          </w:rPr>
          <w:fldChar w:fldCharType="end"/>
        </w:r>
      </w:hyperlink>
    </w:p>
    <w:p w14:paraId="4397C45C" w14:textId="46A4290F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69" w:history="1">
        <w:r w:rsidR="00B33B37" w:rsidRPr="00CF322B">
          <w:rPr>
            <w:rStyle w:val="Hypertextovodkaz"/>
            <w:rFonts w:asciiTheme="majorHAnsi" w:hAnsiTheme="majorHAnsi"/>
          </w:rPr>
          <w:t>2.2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Související dokumentace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_Toc105066169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3</w:t>
        </w:r>
        <w:r w:rsidR="00B33B37">
          <w:rPr>
            <w:noProof/>
            <w:webHidden/>
          </w:rPr>
          <w:fldChar w:fldCharType="end"/>
        </w:r>
      </w:hyperlink>
    </w:p>
    <w:p w14:paraId="3054CDE5" w14:textId="6EF46B9C" w:rsidR="00B33B37" w:rsidRDefault="00DA7A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066170" w:history="1">
        <w:r w:rsidR="00B33B37" w:rsidRPr="00CF322B">
          <w:rPr>
            <w:rStyle w:val="Hypertextovodkaz"/>
          </w:rPr>
          <w:t>3.</w:t>
        </w:r>
        <w:r w:rsidR="00B33B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KOORDINACE S JINÝMI STAVBAMI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_Toc105066170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3</w:t>
        </w:r>
        <w:r w:rsidR="00B33B37">
          <w:rPr>
            <w:noProof/>
            <w:webHidden/>
          </w:rPr>
          <w:fldChar w:fldCharType="end"/>
        </w:r>
      </w:hyperlink>
    </w:p>
    <w:p w14:paraId="406BA72D" w14:textId="407E694C" w:rsidR="00B33B37" w:rsidRDefault="00DA7A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066171" w:history="1">
        <w:r w:rsidR="00B33B37" w:rsidRPr="00CF322B">
          <w:rPr>
            <w:rStyle w:val="Hypertextovodkaz"/>
          </w:rPr>
          <w:t>4.</w:t>
        </w:r>
        <w:r w:rsidR="00B33B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POŽADAVKY NA TECHNICKÉ ŘEŠENÍ PROVEDENÍ DÍLA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_Toc105066171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4</w:t>
        </w:r>
        <w:r w:rsidR="00B33B37">
          <w:rPr>
            <w:noProof/>
            <w:webHidden/>
          </w:rPr>
          <w:fldChar w:fldCharType="end"/>
        </w:r>
      </w:hyperlink>
    </w:p>
    <w:p w14:paraId="7CF95325" w14:textId="5BFBADB6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72" w:history="1">
        <w:r w:rsidR="00B33B37" w:rsidRPr="00CF322B">
          <w:rPr>
            <w:rStyle w:val="Hypertextovodkaz"/>
            <w:rFonts w:asciiTheme="majorHAnsi" w:hAnsiTheme="majorHAnsi"/>
          </w:rPr>
          <w:t>4.1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Všeobecně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_Toc105066172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4</w:t>
        </w:r>
        <w:r w:rsidR="00B33B37">
          <w:rPr>
            <w:noProof/>
            <w:webHidden/>
          </w:rPr>
          <w:fldChar w:fldCharType="end"/>
        </w:r>
      </w:hyperlink>
    </w:p>
    <w:p w14:paraId="03F79E91" w14:textId="0B365833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73" w:history="1">
        <w:r w:rsidR="00B33B37" w:rsidRPr="00CF322B">
          <w:rPr>
            <w:rStyle w:val="Hypertextovodkaz"/>
            <w:rFonts w:asciiTheme="majorHAnsi" w:hAnsiTheme="majorHAnsi"/>
          </w:rPr>
          <w:t>4.2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Zeměměřická činnost zhotovitele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_Toc105066173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4</w:t>
        </w:r>
        <w:r w:rsidR="00B33B37">
          <w:rPr>
            <w:noProof/>
            <w:webHidden/>
          </w:rPr>
          <w:fldChar w:fldCharType="end"/>
        </w:r>
      </w:hyperlink>
    </w:p>
    <w:p w14:paraId="4D8AD859" w14:textId="0D3D8FDB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74" w:history="1">
        <w:r w:rsidR="00B33B37" w:rsidRPr="00CF322B">
          <w:rPr>
            <w:rStyle w:val="Hypertextovodkaz"/>
            <w:rFonts w:asciiTheme="majorHAnsi" w:hAnsiTheme="majorHAnsi"/>
          </w:rPr>
          <w:t>4.3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Doklady překládané zhotovitelem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_Toc105066174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5</w:t>
        </w:r>
        <w:r w:rsidR="00B33B37">
          <w:rPr>
            <w:noProof/>
            <w:webHidden/>
          </w:rPr>
          <w:fldChar w:fldCharType="end"/>
        </w:r>
      </w:hyperlink>
    </w:p>
    <w:p w14:paraId="629AA699" w14:textId="44AB2989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75" w:history="1">
        <w:r w:rsidR="00B33B37" w:rsidRPr="00CF322B">
          <w:rPr>
            <w:rStyle w:val="Hypertextovodkaz"/>
            <w:rFonts w:asciiTheme="majorHAnsi" w:hAnsiTheme="majorHAnsi"/>
          </w:rPr>
          <w:t>4.4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Dokumentace zhotovitele pro stavbu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_Toc105066175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5</w:t>
        </w:r>
        <w:r w:rsidR="00B33B37">
          <w:rPr>
            <w:noProof/>
            <w:webHidden/>
          </w:rPr>
          <w:fldChar w:fldCharType="end"/>
        </w:r>
      </w:hyperlink>
    </w:p>
    <w:p w14:paraId="61F6145F" w14:textId="4C01A16F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76" w:history="1">
        <w:r w:rsidR="00B33B37" w:rsidRPr="00CF322B">
          <w:rPr>
            <w:rStyle w:val="Hypertextovodkaz"/>
            <w:rFonts w:asciiTheme="majorHAnsi" w:hAnsiTheme="majorHAnsi"/>
          </w:rPr>
          <w:t>4.5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Dokumentace skutečného provedení stavby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_Toc105066176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5</w:t>
        </w:r>
        <w:r w:rsidR="00B33B37">
          <w:rPr>
            <w:noProof/>
            <w:webHidden/>
          </w:rPr>
          <w:fldChar w:fldCharType="end"/>
        </w:r>
      </w:hyperlink>
    </w:p>
    <w:p w14:paraId="387863B8" w14:textId="57273CFA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77" w:history="1">
        <w:r w:rsidR="00B33B37" w:rsidRPr="00CF322B">
          <w:rPr>
            <w:rStyle w:val="Hypertextovodkaz"/>
            <w:rFonts w:asciiTheme="majorHAnsi" w:hAnsiTheme="majorHAnsi"/>
          </w:rPr>
          <w:t>4.6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Sdělovací zařízení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_Toc105066177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6</w:t>
        </w:r>
        <w:r w:rsidR="00B33B37">
          <w:rPr>
            <w:noProof/>
            <w:webHidden/>
          </w:rPr>
          <w:fldChar w:fldCharType="end"/>
        </w:r>
      </w:hyperlink>
    </w:p>
    <w:p w14:paraId="7D965033" w14:textId="20C5AA45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78" w:history="1">
        <w:r w:rsidR="00B33B37" w:rsidRPr="00CF322B">
          <w:rPr>
            <w:rStyle w:val="Hypertextovodkaz"/>
            <w:rFonts w:asciiTheme="majorHAnsi" w:hAnsiTheme="majorHAnsi"/>
          </w:rPr>
          <w:t>4.7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Silnoproudá technologie včetně DŘT, trakční a energetická zařízení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_Toc105066178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6</w:t>
        </w:r>
        <w:r w:rsidR="00B33B37">
          <w:rPr>
            <w:noProof/>
            <w:webHidden/>
          </w:rPr>
          <w:fldChar w:fldCharType="end"/>
        </w:r>
      </w:hyperlink>
    </w:p>
    <w:p w14:paraId="0A8FA3E0" w14:textId="6211CFBB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79" w:history="1">
        <w:r w:rsidR="00B33B37" w:rsidRPr="00CF322B">
          <w:rPr>
            <w:rStyle w:val="Hypertextovodkaz"/>
            <w:rFonts w:asciiTheme="majorHAnsi" w:hAnsiTheme="majorHAnsi"/>
          </w:rPr>
          <w:t>4.8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Ostatní technologická zařízení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_Toc105066179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6</w:t>
        </w:r>
        <w:r w:rsidR="00B33B37">
          <w:rPr>
            <w:noProof/>
            <w:webHidden/>
          </w:rPr>
          <w:fldChar w:fldCharType="end"/>
        </w:r>
      </w:hyperlink>
    </w:p>
    <w:p w14:paraId="438E78DB" w14:textId="21760165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80" w:history="1">
        <w:r w:rsidR="00B33B37" w:rsidRPr="00CF322B">
          <w:rPr>
            <w:rStyle w:val="Hypertextovodkaz"/>
            <w:rFonts w:asciiTheme="majorHAnsi" w:hAnsiTheme="majorHAnsi"/>
          </w:rPr>
          <w:t>4.9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Pozemní stavební objekty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_Toc105066180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6</w:t>
        </w:r>
        <w:r w:rsidR="00B33B37">
          <w:rPr>
            <w:noProof/>
            <w:webHidden/>
          </w:rPr>
          <w:fldChar w:fldCharType="end"/>
        </w:r>
      </w:hyperlink>
    </w:p>
    <w:p w14:paraId="4BBF310A" w14:textId="3E205333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81" w:history="1">
        <w:r w:rsidR="00B33B37" w:rsidRPr="00CF322B">
          <w:rPr>
            <w:rStyle w:val="Hypertextovodkaz"/>
            <w:rFonts w:asciiTheme="majorHAnsi" w:hAnsiTheme="majorHAnsi"/>
          </w:rPr>
          <w:t>4.10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Vyzískaný materiál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_Toc105066181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6</w:t>
        </w:r>
        <w:r w:rsidR="00B33B37">
          <w:rPr>
            <w:noProof/>
            <w:webHidden/>
          </w:rPr>
          <w:fldChar w:fldCharType="end"/>
        </w:r>
      </w:hyperlink>
    </w:p>
    <w:p w14:paraId="00C9316A" w14:textId="0F3649D2" w:rsidR="00B33B37" w:rsidRDefault="00DA7A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066182" w:history="1">
        <w:r w:rsidR="00B33B37" w:rsidRPr="00CF322B">
          <w:rPr>
            <w:rStyle w:val="Hypertextovodkaz"/>
            <w:rFonts w:asciiTheme="majorHAnsi" w:hAnsiTheme="majorHAnsi"/>
          </w:rPr>
          <w:t>4.11</w:t>
        </w:r>
        <w:r w:rsidR="00B33B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Životní prostředí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_Toc105066182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6</w:t>
        </w:r>
        <w:r w:rsidR="00B33B37">
          <w:rPr>
            <w:noProof/>
            <w:webHidden/>
          </w:rPr>
          <w:fldChar w:fldCharType="end"/>
        </w:r>
      </w:hyperlink>
    </w:p>
    <w:p w14:paraId="41796EBF" w14:textId="0829FDB4" w:rsidR="00B33B37" w:rsidRDefault="00DA7A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066183" w:history="1">
        <w:r w:rsidR="00B33B37" w:rsidRPr="00CF322B">
          <w:rPr>
            <w:rStyle w:val="Hypertextovodkaz"/>
          </w:rPr>
          <w:t>5.</w:t>
        </w:r>
        <w:r w:rsidR="00B33B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ORGANIZACE VÝSTAVBY, VÝLUKY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_Toc105066183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8</w:t>
        </w:r>
        <w:r w:rsidR="00B33B37">
          <w:rPr>
            <w:noProof/>
            <w:webHidden/>
          </w:rPr>
          <w:fldChar w:fldCharType="end"/>
        </w:r>
      </w:hyperlink>
    </w:p>
    <w:p w14:paraId="6A9A7AEA" w14:textId="068D0696" w:rsidR="00B33B37" w:rsidRDefault="00DA7A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066184" w:history="1">
        <w:r w:rsidR="00B33B37" w:rsidRPr="00CF322B">
          <w:rPr>
            <w:rStyle w:val="Hypertextovodkaz"/>
          </w:rPr>
          <w:t>6.</w:t>
        </w:r>
        <w:r w:rsidR="00B33B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33B37" w:rsidRPr="00CF322B">
          <w:rPr>
            <w:rStyle w:val="Hypertextovodkaz"/>
          </w:rPr>
          <w:t>SOUVISEJÍCÍ DOKUMENTY A PŘEDPISY</w:t>
        </w:r>
        <w:r w:rsidR="00B33B37">
          <w:rPr>
            <w:noProof/>
            <w:webHidden/>
          </w:rPr>
          <w:tab/>
        </w:r>
        <w:r w:rsidR="00B33B37">
          <w:rPr>
            <w:noProof/>
            <w:webHidden/>
          </w:rPr>
          <w:fldChar w:fldCharType="begin"/>
        </w:r>
        <w:r w:rsidR="00B33B37">
          <w:rPr>
            <w:noProof/>
            <w:webHidden/>
          </w:rPr>
          <w:instrText xml:space="preserve"> PAGEREF _Toc105066184 \h </w:instrText>
        </w:r>
        <w:r w:rsidR="00B33B37">
          <w:rPr>
            <w:noProof/>
            <w:webHidden/>
          </w:rPr>
        </w:r>
        <w:r w:rsidR="00B33B37">
          <w:rPr>
            <w:noProof/>
            <w:webHidden/>
          </w:rPr>
          <w:fldChar w:fldCharType="separate"/>
        </w:r>
        <w:r w:rsidR="00FD28B0">
          <w:rPr>
            <w:noProof/>
            <w:webHidden/>
          </w:rPr>
          <w:t>8</w:t>
        </w:r>
        <w:r w:rsidR="00B33B37">
          <w:rPr>
            <w:noProof/>
            <w:webHidden/>
          </w:rPr>
          <w:fldChar w:fldCharType="end"/>
        </w:r>
      </w:hyperlink>
    </w:p>
    <w:p w14:paraId="436A4D08" w14:textId="77777777" w:rsidR="00AD0C7B" w:rsidRDefault="00BD7E91" w:rsidP="008D03B9">
      <w:r>
        <w:fldChar w:fldCharType="end"/>
      </w:r>
    </w:p>
    <w:p w14:paraId="601A0691" w14:textId="77777777" w:rsidR="00AD0C7B" w:rsidRDefault="00AD0C7B" w:rsidP="00DA1C67">
      <w:pPr>
        <w:pStyle w:val="Nadpisbezsl1-1"/>
        <w:outlineLvl w:val="0"/>
      </w:pPr>
      <w:bookmarkStart w:id="0" w:name="_Toc10506616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17AE0A2" w14:textId="77777777" w:rsidR="000145C8" w:rsidRDefault="000145C8" w:rsidP="000145C8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2089FA3" w14:textId="77777777" w:rsidR="00B33B37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UTZ – určené technické zařízení</w:t>
      </w:r>
    </w:p>
    <w:p w14:paraId="5FE1028F" w14:textId="77777777" w:rsidR="00B33B37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MK – místní kabel</w:t>
      </w:r>
    </w:p>
    <w:p w14:paraId="562C19B0" w14:textId="77777777" w:rsidR="00B33B37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EZS – elektronická zabezpečovací signalizaci</w:t>
      </w:r>
    </w:p>
    <w:p w14:paraId="74E26ACC" w14:textId="77777777" w:rsidR="00B33B37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ZPDP - zařízení pro detekci požáru</w:t>
      </w:r>
    </w:p>
    <w:p w14:paraId="2D280999" w14:textId="77777777" w:rsidR="00B33B37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DDTS – dálková diagnostika technologických sítí</w:t>
      </w:r>
    </w:p>
    <w:p w14:paraId="7405053A" w14:textId="77777777" w:rsidR="00B33B37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DŘT – dispečerská řídící technika</w:t>
      </w:r>
    </w:p>
    <w:p w14:paraId="7FA66951" w14:textId="77777777" w:rsidR="00B33B37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TS – trafostanice</w:t>
      </w:r>
    </w:p>
    <w:p w14:paraId="2E235451" w14:textId="77777777" w:rsidR="00B33B37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SŽ – Správa železnic, státní organizace</w:t>
      </w:r>
    </w:p>
    <w:p w14:paraId="1C668610" w14:textId="77777777" w:rsidR="00B33B37" w:rsidRPr="007D7C5D" w:rsidRDefault="00B33B37" w:rsidP="00B33B37">
      <w:pPr>
        <w:pStyle w:val="Textbezslovn"/>
        <w:ind w:left="0"/>
        <w:rPr>
          <w:rStyle w:val="Tun"/>
          <w:b w:val="0"/>
        </w:rPr>
      </w:pPr>
      <w:r>
        <w:rPr>
          <w:rStyle w:val="Tun"/>
          <w:b w:val="0"/>
        </w:rPr>
        <w:t>ŽDC – železniční dopravní cesta</w:t>
      </w:r>
    </w:p>
    <w:p w14:paraId="2431D71A" w14:textId="77777777" w:rsidR="00B33B37" w:rsidRPr="003B5AAE" w:rsidRDefault="00B33B37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60BC0AD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15B84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4AEEE9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A27FF1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F84AF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60F1C5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78981C1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70E341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CAF14F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30484F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7BA27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1544FD" w14:textId="77777777" w:rsidR="00AD0C7B" w:rsidRPr="006115D3" w:rsidRDefault="00AD0C7B" w:rsidP="000F15F1">
            <w:pPr>
              <w:pStyle w:val="Zkratky2"/>
            </w:pPr>
          </w:p>
        </w:tc>
      </w:tr>
    </w:tbl>
    <w:p w14:paraId="2F6CBBA9" w14:textId="77777777" w:rsidR="00041EC8" w:rsidRDefault="00041EC8" w:rsidP="00AD0C7B"/>
    <w:p w14:paraId="79681F61" w14:textId="77777777" w:rsidR="00826B7B" w:rsidRDefault="00826B7B">
      <w:r>
        <w:br w:type="page"/>
      </w:r>
    </w:p>
    <w:p w14:paraId="2A88B60A" w14:textId="77777777" w:rsidR="00DF7BAA" w:rsidRDefault="00DF7BAA" w:rsidP="00DF7BAA">
      <w:pPr>
        <w:pStyle w:val="Nadpis2-1"/>
      </w:pPr>
      <w:bookmarkStart w:id="2" w:name="_Toc6410429"/>
      <w:bookmarkStart w:id="3" w:name="_Toc10506616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59BC6364" w14:textId="77777777" w:rsidR="00DF7BAA" w:rsidRDefault="00DF7BAA" w:rsidP="00DF7BAA">
      <w:pPr>
        <w:pStyle w:val="Nadpis2-2"/>
      </w:pPr>
      <w:bookmarkStart w:id="9" w:name="_Toc6410430"/>
      <w:bookmarkStart w:id="10" w:name="_Toc105066165"/>
      <w:r>
        <w:t>Účel a rozsah předmětu Díla</w:t>
      </w:r>
      <w:bookmarkEnd w:id="9"/>
      <w:bookmarkEnd w:id="10"/>
    </w:p>
    <w:p w14:paraId="2B3DD14A" w14:textId="77777777" w:rsidR="00DF7BAA" w:rsidRDefault="00DF7BAA" w:rsidP="00DF7BAA">
      <w:pPr>
        <w:pStyle w:val="Text2-1"/>
      </w:pPr>
      <w:r>
        <w:t xml:space="preserve">Předmětem díla je zhotovení stavby </w:t>
      </w:r>
      <w:r w:rsidR="00AD0D5C" w:rsidRPr="007F3CF4">
        <w:t xml:space="preserve">„Distribuční trafostanice Sokolov – Unifikace 22kV“ jejímž účelem je stavba nové transformační stanice el. </w:t>
      </w:r>
      <w:proofErr w:type="gramStart"/>
      <w:r w:rsidR="00AD0D5C" w:rsidRPr="007F3CF4">
        <w:t>energie</w:t>
      </w:r>
      <w:proofErr w:type="gramEnd"/>
      <w:r w:rsidR="00AD0D5C" w:rsidRPr="007F3CF4">
        <w:t xml:space="preserve"> v ŽST Sokolov z důvodu unifikace napájecího napětí na 22kV. Trafostanice bude umístěna na volné ploše uprostřed stanice a bude napojena přípojkou VN z budoucí trafostanice ČEZ 22kV.</w:t>
      </w:r>
    </w:p>
    <w:p w14:paraId="7D92D52D" w14:textId="77777777" w:rsidR="00DF7BAA" w:rsidRPr="00DB4332" w:rsidRDefault="00DF7BAA" w:rsidP="00DF7BAA">
      <w:pPr>
        <w:pStyle w:val="Text2-1"/>
      </w:pPr>
      <w:r w:rsidRPr="00DB4332">
        <w:t xml:space="preserve">Rozsah Díla </w:t>
      </w:r>
      <w:r w:rsidR="00AD0D5C" w:rsidRPr="007F3CF4">
        <w:t>„Distribuční trafostanice Sokolov – Unifikace 22kV“ je:</w:t>
      </w:r>
    </w:p>
    <w:p w14:paraId="050922A0" w14:textId="77777777" w:rsidR="00D12C76" w:rsidRDefault="00D12C76" w:rsidP="00936D2A">
      <w:pPr>
        <w:pStyle w:val="Odrka1-1"/>
      </w:pPr>
      <w:r>
        <w:t>zhotovení stavby dle zadávací dokumentace,</w:t>
      </w:r>
    </w:p>
    <w:p w14:paraId="4A821098" w14:textId="77777777" w:rsidR="00D12C76" w:rsidRDefault="00D12C76" w:rsidP="00936D2A">
      <w:pPr>
        <w:pStyle w:val="Odrka1-1"/>
      </w:pPr>
      <w:r>
        <w:t>zpracování Realizační dokumentace stavby,</w:t>
      </w:r>
    </w:p>
    <w:p w14:paraId="7AC36118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3470D9AB" w14:textId="77777777" w:rsidR="00DF7BAA" w:rsidRDefault="00DF7BAA" w:rsidP="00DF7BAA">
      <w:pPr>
        <w:pStyle w:val="Nadpis2-2"/>
      </w:pPr>
      <w:bookmarkStart w:id="11" w:name="_Toc6410431"/>
      <w:bookmarkStart w:id="12" w:name="_Toc105066166"/>
      <w:r>
        <w:t>Umístění stavby</w:t>
      </w:r>
      <w:bookmarkEnd w:id="11"/>
      <w:bookmarkEnd w:id="12"/>
    </w:p>
    <w:p w14:paraId="685B4A03" w14:textId="77777777" w:rsidR="00AD0D5C" w:rsidRDefault="00AD0D5C" w:rsidP="00AD0D5C">
      <w:pPr>
        <w:pStyle w:val="Text2-1"/>
      </w:pPr>
      <w:r w:rsidRPr="007F3CF4">
        <w:t xml:space="preserve">Stavba bude probíhat na trati Chomutov </w:t>
      </w:r>
      <w:r>
        <w:t>–</w:t>
      </w:r>
      <w:r w:rsidRPr="007F3CF4">
        <w:t xml:space="preserve"> Cheb</w:t>
      </w:r>
    </w:p>
    <w:p w14:paraId="11334D94" w14:textId="77777777" w:rsidR="00AD0D5C" w:rsidRDefault="00AD0D5C" w:rsidP="00AD0D5C">
      <w:pPr>
        <w:pStyle w:val="Text2-1"/>
        <w:numPr>
          <w:ilvl w:val="0"/>
          <w:numId w:val="0"/>
        </w:numPr>
        <w:ind w:left="737"/>
      </w:pPr>
      <w:r>
        <w:t>Kraj: Karlovarský</w:t>
      </w:r>
    </w:p>
    <w:p w14:paraId="7833DD3C" w14:textId="77777777" w:rsidR="00AD0D5C" w:rsidRDefault="00AD0D5C" w:rsidP="00AD0D5C">
      <w:pPr>
        <w:pStyle w:val="Text2-1"/>
        <w:numPr>
          <w:ilvl w:val="0"/>
          <w:numId w:val="0"/>
        </w:numPr>
        <w:ind w:left="737"/>
      </w:pPr>
      <w:r>
        <w:t>Okres: Sokolov</w:t>
      </w:r>
    </w:p>
    <w:p w14:paraId="78BB4905" w14:textId="77777777" w:rsidR="00AD0D5C" w:rsidRDefault="00AD0D5C" w:rsidP="00AD0D5C">
      <w:pPr>
        <w:pStyle w:val="Text2-1"/>
        <w:numPr>
          <w:ilvl w:val="0"/>
          <w:numId w:val="0"/>
        </w:numPr>
        <w:ind w:left="737"/>
      </w:pPr>
      <w:r>
        <w:t>K</w:t>
      </w:r>
      <w:r w:rsidRPr="007F3CF4">
        <w:t>atastrální území</w:t>
      </w:r>
      <w:r>
        <w:t>:</w:t>
      </w:r>
      <w:r w:rsidRPr="007F3CF4">
        <w:t xml:space="preserve"> Sokolov</w:t>
      </w:r>
    </w:p>
    <w:p w14:paraId="43ED3954" w14:textId="77777777" w:rsidR="00AD0D5C" w:rsidRDefault="00AD0D5C" w:rsidP="00AD0D5C">
      <w:pPr>
        <w:pStyle w:val="Text2-1"/>
        <w:numPr>
          <w:ilvl w:val="0"/>
          <w:numId w:val="0"/>
        </w:numPr>
        <w:ind w:left="737"/>
      </w:pPr>
      <w:r>
        <w:t>Traťový úsek: Chomutov-</w:t>
      </w:r>
      <w:proofErr w:type="spellStart"/>
      <w:r>
        <w:t>záp</w:t>
      </w:r>
      <w:r w:rsidRPr="007F3CF4">
        <w:t>.zhlaví</w:t>
      </w:r>
      <w:proofErr w:type="spellEnd"/>
      <w:r w:rsidRPr="007F3CF4">
        <w:t xml:space="preserve"> (mimo) – Cheb (klášterecké </w:t>
      </w:r>
      <w:proofErr w:type="gramStart"/>
      <w:r w:rsidRPr="007F3CF4">
        <w:t>staničení) (mimo</w:t>
      </w:r>
      <w:proofErr w:type="gramEnd"/>
      <w:r w:rsidRPr="007F3CF4">
        <w:t>)</w:t>
      </w:r>
    </w:p>
    <w:p w14:paraId="7EBD36BC" w14:textId="77777777" w:rsidR="00AD0D5C" w:rsidRPr="007F3CF4" w:rsidRDefault="00AD0D5C" w:rsidP="00AD0D5C">
      <w:pPr>
        <w:pStyle w:val="Text2-1"/>
        <w:numPr>
          <w:ilvl w:val="0"/>
          <w:numId w:val="0"/>
        </w:numPr>
        <w:ind w:left="737"/>
      </w:pPr>
      <w:r w:rsidRPr="007F3CF4">
        <w:t xml:space="preserve">Obvod stavby (výkopové práce) – cca </w:t>
      </w:r>
      <w:proofErr w:type="spellStart"/>
      <w:r w:rsidRPr="007F3CF4">
        <w:t>žkm</w:t>
      </w:r>
      <w:proofErr w:type="spellEnd"/>
      <w:r w:rsidRPr="007F3CF4">
        <w:t xml:space="preserve"> 207,680-208,150 </w:t>
      </w:r>
    </w:p>
    <w:p w14:paraId="3BE9C7BA" w14:textId="77777777" w:rsidR="00DF7BAA" w:rsidRDefault="00DF7BAA" w:rsidP="00DF7BAA">
      <w:pPr>
        <w:pStyle w:val="Nadpis2-1"/>
      </w:pPr>
      <w:bookmarkStart w:id="13" w:name="_Toc6410432"/>
      <w:bookmarkStart w:id="14" w:name="_Toc105066167"/>
      <w:r>
        <w:t>PŘEHLED VÝCHOZÍCH PODKLADŮ</w:t>
      </w:r>
      <w:bookmarkEnd w:id="13"/>
      <w:bookmarkEnd w:id="14"/>
    </w:p>
    <w:p w14:paraId="12A0071C" w14:textId="77777777" w:rsidR="00DF7BAA" w:rsidRDefault="00DF7BAA" w:rsidP="00DF7BAA">
      <w:pPr>
        <w:pStyle w:val="Nadpis2-2"/>
      </w:pPr>
      <w:bookmarkStart w:id="15" w:name="_Toc6410433"/>
      <w:bookmarkStart w:id="16" w:name="_Toc105066168"/>
      <w:r>
        <w:t>Projektová dokumentace</w:t>
      </w:r>
      <w:bookmarkEnd w:id="15"/>
      <w:bookmarkEnd w:id="16"/>
    </w:p>
    <w:p w14:paraId="203D7D2A" w14:textId="77777777" w:rsidR="00656039" w:rsidRPr="007F3CF4" w:rsidRDefault="00656039" w:rsidP="00656039">
      <w:pPr>
        <w:pStyle w:val="Text2-1"/>
      </w:pPr>
      <w:r w:rsidRPr="007F3CF4">
        <w:t xml:space="preserve">Projektová dokumentace stavby „Distribuční trafostanice Sokolov – Unifikace 22kV“, zpracovatel dokumentace Elektrizace železnic Praha, a.s., nám. Hrdinů 1693/4a, </w:t>
      </w:r>
      <w:proofErr w:type="gramStart"/>
      <w:r w:rsidRPr="007F3CF4">
        <w:t>140 00  Praha</w:t>
      </w:r>
      <w:proofErr w:type="gramEnd"/>
      <w:r w:rsidRPr="007F3CF4">
        <w:t xml:space="preserve"> 4 – Nusle, datum 06/2021.</w:t>
      </w:r>
    </w:p>
    <w:p w14:paraId="71F76C60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3C05A0F3" w14:textId="77777777" w:rsidR="00DF7BAA" w:rsidRDefault="00DF7BAA" w:rsidP="00DF7BAA">
      <w:pPr>
        <w:pStyle w:val="Nadpis2-2"/>
      </w:pPr>
      <w:bookmarkStart w:id="17" w:name="_Toc6410434"/>
      <w:bookmarkStart w:id="18" w:name="_Toc105066169"/>
      <w:r>
        <w:t>Související dokumentace</w:t>
      </w:r>
      <w:bookmarkEnd w:id="17"/>
      <w:bookmarkEnd w:id="18"/>
    </w:p>
    <w:p w14:paraId="3EFC70B4" w14:textId="77777777" w:rsidR="00656039" w:rsidRPr="007F3CF4" w:rsidRDefault="00656039" w:rsidP="00656039">
      <w:pPr>
        <w:pStyle w:val="Text2-1"/>
      </w:pPr>
      <w:r w:rsidRPr="007F3CF4">
        <w:t xml:space="preserve">Schvalovací protokol </w:t>
      </w:r>
      <w:r>
        <w:t>projektu SŽ</w:t>
      </w:r>
      <w:r w:rsidRPr="007F3CF4">
        <w:t xml:space="preserve"> </w:t>
      </w:r>
      <w:proofErr w:type="spellStart"/>
      <w:r w:rsidRPr="007F3CF4">
        <w:t>čj</w:t>
      </w:r>
      <w:proofErr w:type="spellEnd"/>
      <w:r w:rsidRPr="007F3CF4">
        <w:t xml:space="preserve">: 163802/2021-SŽ-GŘ-O6-Hlo ze dne </w:t>
      </w:r>
      <w:proofErr w:type="gramStart"/>
      <w:r w:rsidRPr="007F3CF4">
        <w:t>24.11.2021</w:t>
      </w:r>
      <w:proofErr w:type="gramEnd"/>
    </w:p>
    <w:p w14:paraId="757C8ED7" w14:textId="77777777" w:rsidR="00656039" w:rsidRPr="007F3CF4" w:rsidRDefault="00656039" w:rsidP="00656039">
      <w:pPr>
        <w:pStyle w:val="Text2-1"/>
      </w:pPr>
      <w:r w:rsidRPr="007F3CF4">
        <w:t xml:space="preserve">Stavební povolení a povolení odstranění stavby </w:t>
      </w:r>
      <w:proofErr w:type="gramStart"/>
      <w:r w:rsidRPr="007F3CF4">
        <w:t>č.j.</w:t>
      </w:r>
      <w:proofErr w:type="gramEnd"/>
      <w:r w:rsidRPr="007F3CF4">
        <w:t xml:space="preserve"> DUCR-50904/21/Ho</w:t>
      </w:r>
      <w:r>
        <w:t xml:space="preserve"> ze dne 8. září 2021</w:t>
      </w:r>
    </w:p>
    <w:p w14:paraId="4680CC0F" w14:textId="77777777" w:rsidR="00DF7BAA" w:rsidRDefault="00DF7BAA" w:rsidP="00DF7BAA">
      <w:pPr>
        <w:pStyle w:val="Nadpis2-1"/>
      </w:pPr>
      <w:bookmarkStart w:id="19" w:name="_Toc6410435"/>
      <w:bookmarkStart w:id="20" w:name="_Toc105066170"/>
      <w:r>
        <w:t>KOORDINACE S JINÝMI STAVBAMI</w:t>
      </w:r>
      <w:bookmarkEnd w:id="19"/>
      <w:bookmarkEnd w:id="20"/>
      <w:r>
        <w:t xml:space="preserve"> </w:t>
      </w:r>
    </w:p>
    <w:p w14:paraId="5621425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54FA530D" w14:textId="77777777" w:rsidR="00DF7BAA" w:rsidRPr="00B33B37" w:rsidRDefault="00DF7BAA" w:rsidP="00DF7BAA">
      <w:pPr>
        <w:pStyle w:val="Text2-1"/>
      </w:pPr>
      <w:r w:rsidRPr="00B33B37">
        <w:t>Koordinace musí probíhat zejména s níže uvedenými investicemi a opravnými pracemi:</w:t>
      </w:r>
    </w:p>
    <w:p w14:paraId="2250FEF4" w14:textId="313B8390" w:rsidR="00656039" w:rsidRDefault="00656039" w:rsidP="00656039">
      <w:pPr>
        <w:pStyle w:val="Odstavec1-1a"/>
      </w:pPr>
      <w:r>
        <w:t>stavba unifikace napětí distribuční sítě ČEZ Distrib</w:t>
      </w:r>
      <w:r w:rsidR="00B33B37">
        <w:t>uce, a.s. na 22kV (kontakt: p. </w:t>
      </w:r>
      <w:r>
        <w:t>Miro</w:t>
      </w:r>
      <w:r w:rsidR="005C5FEE">
        <w:t xml:space="preserve">slav Žid, ČEZ Distribuce a.s., </w:t>
      </w:r>
      <w:r>
        <w:t>Miroslav.zid@cezdistribuce.cz)</w:t>
      </w:r>
    </w:p>
    <w:p w14:paraId="18519954" w14:textId="21926691" w:rsidR="00656039" w:rsidRDefault="00656039" w:rsidP="00656039">
      <w:pPr>
        <w:pStyle w:val="Odstavec1-1a"/>
      </w:pPr>
      <w:r>
        <w:t xml:space="preserve">stavba autobusového nádraží Města </w:t>
      </w:r>
      <w:r w:rsidR="00FD28B0">
        <w:t xml:space="preserve">Sokolov </w:t>
      </w:r>
      <w:bookmarkStart w:id="21" w:name="_GoBack"/>
      <w:bookmarkEnd w:id="21"/>
      <w:r>
        <w:t xml:space="preserve">(kontakt: MÚ Sokolov, Odbor rozvoje města, Ing. Kateřina </w:t>
      </w:r>
      <w:proofErr w:type="spellStart"/>
      <w:r>
        <w:t>Klepáčková</w:t>
      </w:r>
      <w:proofErr w:type="spellEnd"/>
      <w:r>
        <w:t>, katerina.klepackova@mu-sokolov.cz)</w:t>
      </w:r>
    </w:p>
    <w:p w14:paraId="0D73F852" w14:textId="77777777" w:rsidR="00DF7BAA" w:rsidRDefault="00E70AB8" w:rsidP="00DF7BAA">
      <w:pPr>
        <w:pStyle w:val="Nadpis2-1"/>
      </w:pPr>
      <w:bookmarkStart w:id="22" w:name="_Toc6410436"/>
      <w:bookmarkStart w:id="23" w:name="_Toc105066171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14:paraId="350A1C3C" w14:textId="77777777" w:rsidR="00DF7BAA" w:rsidRDefault="00DF7BAA" w:rsidP="00DF7BAA">
      <w:pPr>
        <w:pStyle w:val="Nadpis2-2"/>
      </w:pPr>
      <w:bookmarkStart w:id="24" w:name="_Toc6410437"/>
      <w:bookmarkStart w:id="25" w:name="_Toc105066172"/>
      <w:r>
        <w:t>Všeobecně</w:t>
      </w:r>
      <w:bookmarkEnd w:id="24"/>
      <w:bookmarkEnd w:id="25"/>
    </w:p>
    <w:p w14:paraId="5FE9F759" w14:textId="77777777" w:rsidR="00E70AB8" w:rsidRPr="00B33B37" w:rsidRDefault="00E70AB8" w:rsidP="00E70AB8">
      <w:pPr>
        <w:pStyle w:val="Text2-1"/>
      </w:pPr>
      <w:r w:rsidRPr="00B33B37">
        <w:t xml:space="preserve">V odstavci </w:t>
      </w:r>
      <w:r w:rsidR="00562909" w:rsidRPr="00B33B37">
        <w:t>2</w:t>
      </w:r>
      <w:r w:rsidRPr="00B33B37">
        <w:t>.2.9 ve VTP/R/1</w:t>
      </w:r>
      <w:r w:rsidR="00562909" w:rsidRPr="00B33B37">
        <w:t>6</w:t>
      </w:r>
      <w:r w:rsidRPr="00B33B37">
        <w:t>/2</w:t>
      </w:r>
      <w:r w:rsidR="00562909" w:rsidRPr="00B33B37">
        <w:t>2</w:t>
      </w:r>
      <w:r w:rsidRPr="00B33B37">
        <w:t xml:space="preserve"> se nahrazuje text „Uzavřené smlouvy, vč. geometrických plánů, se zavazuje předat určenému pracovníkovi Objednatele v listinné i elektronické podobě (</w:t>
      </w:r>
      <w:proofErr w:type="spellStart"/>
      <w:r w:rsidRPr="00B33B37">
        <w:t>sken</w:t>
      </w:r>
      <w:proofErr w:type="spellEnd"/>
      <w:r w:rsidRPr="00B33B37">
        <w:t>), a dále …“ nahrazen následujícím textem: „Uzavřené smlouvy, vč. geometrických plánů, se zavazuje předat Objednateli v listinné i elektronické podobě (</w:t>
      </w:r>
      <w:proofErr w:type="spellStart"/>
      <w:r w:rsidRPr="00B33B37">
        <w:t>sken</w:t>
      </w:r>
      <w:proofErr w:type="spellEnd"/>
      <w:r w:rsidRPr="00B33B37">
        <w:t>), který bude nahrán do Majetkoprávní aplikace, a dále …“</w:t>
      </w:r>
    </w:p>
    <w:p w14:paraId="0F0C4489" w14:textId="77777777" w:rsidR="00FC01C9" w:rsidRDefault="00FC01C9" w:rsidP="00FC01C9">
      <w:pPr>
        <w:pStyle w:val="Text2-1"/>
      </w:pPr>
      <w:r>
        <w:t>Zhotovitel si smluvně zajistí přístupové cesty a případné zábory veřejného prostranství v rámci stavby s příslušnými správci či majiteli dotčených pozemků (např. Město Sokolov – Obecně závažná vyhláška č.3/2019 o místním poplatku za užívání veřejného prostranství).</w:t>
      </w:r>
    </w:p>
    <w:p w14:paraId="64ADE341" w14:textId="77777777" w:rsidR="00FC01C9" w:rsidRDefault="00FC01C9" w:rsidP="00FC01C9">
      <w:pPr>
        <w:pStyle w:val="Text2-1"/>
      </w:pPr>
      <w:r>
        <w:t xml:space="preserve">Před realizací stavby si musí Zhotovitel uzavřít </w:t>
      </w:r>
      <w:r w:rsidRPr="006806CE">
        <w:rPr>
          <w:b/>
        </w:rPr>
        <w:t>nájemní smlouvu</w:t>
      </w:r>
      <w:r>
        <w:t xml:space="preserve"> s ČD a.s. na pozemky určené pro dočasný zábor a musí se řídit dalšími podmínkami vyplývajícími z vyjádření </w:t>
      </w:r>
      <w:proofErr w:type="gramStart"/>
      <w:r>
        <w:t>č.j.</w:t>
      </w:r>
      <w:proofErr w:type="gramEnd"/>
      <w:r>
        <w:t xml:space="preserve"> 1138/2021 ze dne 17.5.2021, které je součástí dokladové části.</w:t>
      </w:r>
    </w:p>
    <w:p w14:paraId="7DF42A3F" w14:textId="77777777" w:rsidR="00FC01C9" w:rsidRDefault="00FC01C9" w:rsidP="00FC01C9">
      <w:pPr>
        <w:pStyle w:val="Text2-1"/>
      </w:pPr>
      <w:r>
        <w:t xml:space="preserve">V případě nutnosti zajištění bezpečnosti pracovníků při realizaci stavby „Distribuční trafostanice Sokolov – Unifikace 22kV“ nebo ochrany budovy SŽ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850/1 </w:t>
      </w:r>
      <w:proofErr w:type="spellStart"/>
      <w:r>
        <w:t>k.ú</w:t>
      </w:r>
      <w:proofErr w:type="spellEnd"/>
      <w:r>
        <w:t xml:space="preserve">. Sokolov bude zbourána budova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851 </w:t>
      </w:r>
      <w:proofErr w:type="spellStart"/>
      <w:r>
        <w:t>k.ú</w:t>
      </w:r>
      <w:proofErr w:type="spellEnd"/>
      <w:r>
        <w:t xml:space="preserve">. Sokolov ve vlastnictví Města Sokolov. Materiál, který vznikne demolicí budovy stojící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851 bude ponechán na místě. Zástupci Města Sokolov souhlasí s demolicí budovy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851 ve výše uvedeném rozsahu.</w:t>
      </w:r>
    </w:p>
    <w:p w14:paraId="1B05B9D6" w14:textId="77777777" w:rsidR="00FC01C9" w:rsidRDefault="00FC01C9" w:rsidP="00FC01C9">
      <w:pPr>
        <w:pStyle w:val="Text2-1"/>
      </w:pPr>
      <w:r>
        <w:t>Před zahájením realizace (zejména výkopových prací a kabelizace) zajistí zhotovitel vytýčení hranic drážního pozemku, aby nedošlo během realizace k dotčení nebo záboru cizích pozemků, které nejsou určeny stavebním povolením k realizaci stavby. V případě, že by přesto k takovému záboru došlo, bude řešení vzniklých problému věcí a plně k tíži Zhotovitele a to včetně projednání změny stavebního povolení.</w:t>
      </w:r>
    </w:p>
    <w:p w14:paraId="45B6FF76" w14:textId="77777777" w:rsidR="00FC01C9" w:rsidRDefault="00FC01C9" w:rsidP="00FC01C9">
      <w:pPr>
        <w:pStyle w:val="Text2-1"/>
      </w:pPr>
      <w:r>
        <w:t xml:space="preserve">Po vytýčení kabelových tras a před zahájením výkopových prací je Zhotovitel povinen svolat jednání v místě stavby v železniční stanici Sokolov za účasti Zhotovitele projektové dokumentace, jednotlivých </w:t>
      </w:r>
      <w:proofErr w:type="spellStart"/>
      <w:r>
        <w:t>podzhotovitelů</w:t>
      </w:r>
      <w:proofErr w:type="spellEnd"/>
      <w:r>
        <w:t xml:space="preserve"> a Objednatele. Cílem je na místě upřesnit a zkoordinovat jednotlivé trasy a zkoordinovat provádění jednotlivých prací. Z jednání je Zhotovitel povinen provést záznam, jehož součástí bude prezenční listina. Zhotovitel musí být připraven na chyby a lokální změny v přesnosti údajů o polohách stávajících inženýrských sítí.</w:t>
      </w:r>
    </w:p>
    <w:p w14:paraId="18733EF7" w14:textId="77777777" w:rsidR="00FC01C9" w:rsidRDefault="00FC01C9" w:rsidP="00FC01C9">
      <w:pPr>
        <w:pStyle w:val="Text2-1"/>
      </w:pPr>
      <w:r>
        <w:t>Zhotovitel musí v rámci přejímacích řízení vytvořit časový prostor pro činnost odborných komisí Objednatele v rozmezí cca 10 až 30 dní před předáním stavby (nebo její části) Objednateli v závislosti na rozsahu zařízení.</w:t>
      </w:r>
    </w:p>
    <w:p w14:paraId="18434F31" w14:textId="77777777" w:rsidR="00FC01C9" w:rsidRDefault="00FC01C9" w:rsidP="00FC01C9">
      <w:pPr>
        <w:pStyle w:val="Text2-1"/>
      </w:pPr>
      <w:r>
        <w:t xml:space="preserve">Na stavbě může Zhotovitel použít pouze taková nová zařízení, výrobky a součásti, jejichž platný ověřovací provoz bude kladně ukončen nejpozději do termínu odevzdání a převzetí tohoto zařízení (nebo SO a PS, které toto zařízení obsahuje). </w:t>
      </w:r>
    </w:p>
    <w:p w14:paraId="6941CCE3" w14:textId="77777777" w:rsidR="00FC01C9" w:rsidRDefault="00FC01C9" w:rsidP="00FC01C9">
      <w:pPr>
        <w:pStyle w:val="Text2-1"/>
      </w:pPr>
      <w:r>
        <w:t>Vyzískaný materiál ze stavby zůstává v majetku Objednatele. Vyzískaný materiál protokolárně předá Zhotovitel OŘ Ústí nad Labem.</w:t>
      </w:r>
    </w:p>
    <w:p w14:paraId="1C5E0240" w14:textId="77777777" w:rsidR="00FC01C9" w:rsidRDefault="00FC01C9" w:rsidP="00FC01C9">
      <w:pPr>
        <w:pStyle w:val="Text2-1"/>
      </w:pPr>
      <w:r>
        <w:t>Předání díla bude zahájeno na základě oznámení Zhotovitele o ukončení prací na díle nebo jeho provozuschopné části. K zahájení přejímacího řízení Zhotovitel připraví řádně dokončené dílo bez vad a nedodělků v provozuschopném stavu s ukončeným komplexním vyzkoušením a předloží všechny potřebné doklady pro uvedení do zkušebního provozu.</w:t>
      </w:r>
    </w:p>
    <w:p w14:paraId="5D89064C" w14:textId="77777777" w:rsidR="00DF7BAA" w:rsidRDefault="00DF7BAA" w:rsidP="00DF7BAA">
      <w:pPr>
        <w:pStyle w:val="Nadpis2-2"/>
      </w:pPr>
      <w:bookmarkStart w:id="26" w:name="_Toc105066173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6CC38286" w14:textId="6192DBFB" w:rsidR="00E70AB8" w:rsidRDefault="00E70AB8" w:rsidP="00E70AB8">
      <w:pPr>
        <w:pStyle w:val="Text2-1"/>
      </w:pPr>
      <w:r>
        <w:t>Zhotovitel zažádá jmenovaného ÚOZI Objednatele o zajištění aktuálních podkladů a postupu vyplývajícího z požadavků uvedených v p</w:t>
      </w:r>
      <w:r w:rsidR="00AA39D6">
        <w:t>říslušných VTP a těchto ZTP pro </w:t>
      </w:r>
      <w:r>
        <w:t xml:space="preserve">provedení díla nejpozději do termínu předání Staveniště. </w:t>
      </w:r>
    </w:p>
    <w:p w14:paraId="2373449E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181C37A5" w14:textId="77777777" w:rsidR="00DF7BAA" w:rsidRDefault="00DF7BAA" w:rsidP="00DF7BAA">
      <w:pPr>
        <w:pStyle w:val="Nadpis2-2"/>
      </w:pPr>
      <w:bookmarkStart w:id="27" w:name="_Toc6410438"/>
      <w:bookmarkStart w:id="28" w:name="_Toc105066174"/>
      <w:r>
        <w:lastRenderedPageBreak/>
        <w:t>Doklady překládané zhotovitelem</w:t>
      </w:r>
      <w:bookmarkEnd w:id="27"/>
      <w:bookmarkEnd w:id="28"/>
    </w:p>
    <w:p w14:paraId="0D8F6B0B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520A3E04" w14:textId="77777777" w:rsidR="00DF7BAA" w:rsidRPr="00AA4174" w:rsidRDefault="00DF7BAA" w:rsidP="00DF7BAA">
      <w:pPr>
        <w:pStyle w:val="Text2-1"/>
      </w:pPr>
      <w:r w:rsidRPr="00AA4174">
        <w:t xml:space="preserve">Zhotovitel doloží </w:t>
      </w:r>
      <w:r w:rsidRPr="00AA4174">
        <w:rPr>
          <w:b/>
        </w:rPr>
        <w:t>mimo jiné</w:t>
      </w:r>
      <w:r w:rsidRPr="00AA4174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6DFA020E" w14:textId="77777777" w:rsidR="00AA4174" w:rsidRPr="007F3CF4" w:rsidRDefault="00AA4174" w:rsidP="00AA4174">
      <w:pPr>
        <w:pStyle w:val="Odrka1-1"/>
        <w:numPr>
          <w:ilvl w:val="0"/>
          <w:numId w:val="4"/>
        </w:numPr>
      </w:pPr>
      <w:r w:rsidRPr="007F3CF4">
        <w:t>E-08 Projektování elektrických zařízení UTZ/E</w:t>
      </w:r>
      <w:r>
        <w:t xml:space="preserve"> a VTZ, do i nad 1000V, s i bez </w:t>
      </w:r>
      <w:r w:rsidRPr="007F3CF4">
        <w:t>nebezpečí výbuchu včetně hromosvodů</w:t>
      </w:r>
    </w:p>
    <w:p w14:paraId="2B2DD4CA" w14:textId="77777777" w:rsidR="00AA4174" w:rsidRPr="007F3CF4" w:rsidRDefault="00AA4174" w:rsidP="00AA4174">
      <w:pPr>
        <w:pStyle w:val="Odrka1-1"/>
        <w:numPr>
          <w:ilvl w:val="0"/>
          <w:numId w:val="4"/>
        </w:numPr>
      </w:pPr>
      <w:r w:rsidRPr="007F3CF4">
        <w:t>E-07 Řízení a zajišťování oprav, rekonstrukcí, popř. modernizace železniční trati zařízení správy elektrotechniky energetiky (pro specialistu na silnoproud)</w:t>
      </w:r>
    </w:p>
    <w:p w14:paraId="18490D0C" w14:textId="77777777" w:rsidR="00AA4174" w:rsidRPr="007F3CF4" w:rsidRDefault="00AA4174" w:rsidP="00AA4174">
      <w:pPr>
        <w:pStyle w:val="Odrka1-1"/>
        <w:numPr>
          <w:ilvl w:val="0"/>
          <w:numId w:val="4"/>
        </w:numPr>
      </w:pPr>
      <w:r w:rsidRPr="007F3CF4">
        <w:t xml:space="preserve">TZE Provádění revizí, prohlídek a zkoušek UTZ dle vyhlášky 100/1995 </w:t>
      </w:r>
      <w:proofErr w:type="spellStart"/>
      <w:r w:rsidRPr="007F3CF4">
        <w:t>Sb</w:t>
      </w:r>
      <w:proofErr w:type="spellEnd"/>
      <w:r w:rsidRPr="007F3CF4">
        <w:t xml:space="preserve"> §1 odst. 4a / nebo provádění revizí dle vyhlášky 50/1978 Sb. §9.</w:t>
      </w:r>
    </w:p>
    <w:p w14:paraId="458639A9" w14:textId="77777777" w:rsidR="00DF7BAA" w:rsidRPr="00AA4174" w:rsidRDefault="00DF7BAA" w:rsidP="00DF7BAA">
      <w:pPr>
        <w:pStyle w:val="Text2-1"/>
      </w:pPr>
      <w:r w:rsidRPr="00AA4174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95ED9FE" w14:textId="77777777" w:rsidR="00DF7BAA" w:rsidRDefault="00DF7BAA" w:rsidP="00DF7BAA">
      <w:pPr>
        <w:pStyle w:val="Nadpis2-2"/>
      </w:pPr>
      <w:bookmarkStart w:id="29" w:name="_Toc6410439"/>
      <w:bookmarkStart w:id="30" w:name="_Toc105066175"/>
      <w:r>
        <w:t>Dokumentace zhotovitele pro stavbu</w:t>
      </w:r>
      <w:bookmarkEnd w:id="29"/>
      <w:bookmarkEnd w:id="30"/>
    </w:p>
    <w:p w14:paraId="56DDB7B2" w14:textId="77777777" w:rsidR="00DF7BAA" w:rsidRPr="00AA4174" w:rsidRDefault="00130E62" w:rsidP="00562909">
      <w:pPr>
        <w:pStyle w:val="Text2-1"/>
      </w:pPr>
      <w:r w:rsidRPr="00AA4174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AA4174">
        <w:t xml:space="preserve"> s ohledem na znalosti konkrétních dodávaných výrobků, technologií, postupů a výrobních podmínek Zhotovitele.</w:t>
      </w:r>
      <w:r w:rsidRPr="00AA4174">
        <w:t xml:space="preserve"> </w:t>
      </w:r>
      <w:r w:rsidR="00562909" w:rsidRPr="00AA4174">
        <w:t>Obsah a rozsah RDS je definován přílohou P8 směrnice SŽ SM011, Dokumentace staveb Správy železnic, státní organizace (dále jen „SŽ SM011“),</w:t>
      </w:r>
      <w:r w:rsidRPr="00AA4174">
        <w:t xml:space="preserve"> zejména</w:t>
      </w:r>
      <w:r w:rsidR="00E37E06" w:rsidRPr="00AA4174">
        <w:t> </w:t>
      </w:r>
      <w:r w:rsidRPr="00AA4174">
        <w:t>pro:</w:t>
      </w:r>
    </w:p>
    <w:p w14:paraId="12DCFA03" w14:textId="77777777" w:rsidR="00AA4174" w:rsidRPr="00593E54" w:rsidRDefault="00AA4174" w:rsidP="00AA4174">
      <w:pPr>
        <w:pStyle w:val="Text2-1"/>
        <w:numPr>
          <w:ilvl w:val="0"/>
          <w:numId w:val="7"/>
        </w:numPr>
      </w:pPr>
      <w:r w:rsidRPr="00593E54">
        <w:t>Transformační stanici včetně přechodových stavů</w:t>
      </w:r>
    </w:p>
    <w:p w14:paraId="42701078" w14:textId="77777777" w:rsidR="00AA4174" w:rsidRPr="00593E54" w:rsidRDefault="00AA4174" w:rsidP="00AA4174">
      <w:pPr>
        <w:pStyle w:val="Odstavec1-1a"/>
        <w:numPr>
          <w:ilvl w:val="0"/>
          <w:numId w:val="7"/>
        </w:numPr>
        <w:spacing w:after="120"/>
      </w:pPr>
      <w:r w:rsidRPr="00593E54">
        <w:t>zpracování technologických postupů (TP) provádění prací včetně kontrolního a zkušebního plánu v jednotlivých etapách stavby (především v plánované výluce) jednotlivých SO a PS v přiměřeném rozsahu nutném pro realizaci stavby</w:t>
      </w:r>
    </w:p>
    <w:p w14:paraId="60349B17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5D2EB6D7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64294F1D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>předpisy (</w:t>
      </w:r>
      <w:proofErr w:type="spellStart"/>
      <w:r w:rsidR="00FA17DD">
        <w:t>TePř</w:t>
      </w:r>
      <w:proofErr w:type="spellEnd"/>
      <w:r w:rsidR="00FA17DD">
        <w:t xml:space="preserve">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1FCCF2CA" w14:textId="77777777" w:rsidR="00DF7BAA" w:rsidRDefault="00DF7BAA" w:rsidP="00DF7BAA">
      <w:pPr>
        <w:pStyle w:val="Nadpis2-2"/>
      </w:pPr>
      <w:bookmarkStart w:id="31" w:name="_Toc6410440"/>
      <w:bookmarkStart w:id="32" w:name="_Toc105066176"/>
      <w:r>
        <w:t>Dokumentace skutečného provedení stavby</w:t>
      </w:r>
      <w:bookmarkEnd w:id="31"/>
      <w:bookmarkEnd w:id="32"/>
    </w:p>
    <w:p w14:paraId="148AEE67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30E88FAE" w14:textId="77777777" w:rsidR="00DF7BAA" w:rsidRPr="00AA4174" w:rsidRDefault="00DF7BAA" w:rsidP="00DF7BAA">
      <w:pPr>
        <w:pStyle w:val="Text2-1"/>
      </w:pPr>
      <w:r w:rsidRPr="00AA4174">
        <w:t>Součástí dokumentace dle skutečného stavu provedení kromě jiného budou:</w:t>
      </w:r>
    </w:p>
    <w:p w14:paraId="64DCCAC5" w14:textId="77777777" w:rsidR="00AA4174" w:rsidRPr="00AA4174" w:rsidRDefault="00AA4174" w:rsidP="00AA4174">
      <w:pPr>
        <w:pStyle w:val="Odrka1-1"/>
        <w:numPr>
          <w:ilvl w:val="0"/>
          <w:numId w:val="4"/>
        </w:numPr>
      </w:pPr>
      <w:r w:rsidRPr="00AA4174">
        <w:t>technické zprávy opravené a doplněné o konkrétní údaje o použitém materiálu tam, kde tyto údaje Zhotovitel projektové dokumentace nesmí uvádět,</w:t>
      </w:r>
    </w:p>
    <w:p w14:paraId="055BC920" w14:textId="77777777" w:rsidR="00AA4174" w:rsidRPr="00AA4174" w:rsidRDefault="00AA4174" w:rsidP="00AA4174">
      <w:pPr>
        <w:pStyle w:val="Odrka1-1"/>
        <w:numPr>
          <w:ilvl w:val="0"/>
          <w:numId w:val="4"/>
        </w:numPr>
      </w:pPr>
      <w:r w:rsidRPr="00AA4174">
        <w:t>km polohy začátků a konců staveb,</w:t>
      </w:r>
    </w:p>
    <w:p w14:paraId="2D3F9722" w14:textId="77777777" w:rsidR="00AA4174" w:rsidRPr="00AA4174" w:rsidRDefault="00AA4174" w:rsidP="00AA4174">
      <w:pPr>
        <w:pStyle w:val="Odrka1-1"/>
        <w:numPr>
          <w:ilvl w:val="0"/>
          <w:numId w:val="4"/>
        </w:numPr>
      </w:pPr>
      <w:r w:rsidRPr="00AA4174">
        <w:t>dokumentace skutečného provedení výstroje dráhy,</w:t>
      </w:r>
    </w:p>
    <w:p w14:paraId="7B95CA44" w14:textId="77777777" w:rsidR="00AA4174" w:rsidRPr="00AA4174" w:rsidRDefault="00AA4174" w:rsidP="00AA4174">
      <w:pPr>
        <w:pStyle w:val="Odrka1-1"/>
        <w:numPr>
          <w:ilvl w:val="0"/>
          <w:numId w:val="4"/>
        </w:numPr>
      </w:pPr>
      <w:r w:rsidRPr="00AA4174">
        <w:lastRenderedPageBreak/>
        <w:t>výsledky měření elektromagnetické kompatibility (EMC),</w:t>
      </w:r>
    </w:p>
    <w:p w14:paraId="3C7D8784" w14:textId="77777777" w:rsidR="00AA4174" w:rsidRPr="00AA4174" w:rsidRDefault="00AA4174" w:rsidP="00AA4174">
      <w:pPr>
        <w:pStyle w:val="Odrka1-1"/>
        <w:numPr>
          <w:ilvl w:val="0"/>
          <w:numId w:val="4"/>
        </w:numPr>
      </w:pPr>
      <w:r w:rsidRPr="00AA4174">
        <w:t>soupis použitých výjimek z předpisů a norem a jejich vypořádání s gestory předmětných předpisů,</w:t>
      </w:r>
    </w:p>
    <w:p w14:paraId="36C4B3B0" w14:textId="77777777" w:rsidR="00AA4174" w:rsidRPr="00AA4174" w:rsidRDefault="00AA4174" w:rsidP="00AA4174">
      <w:pPr>
        <w:pStyle w:val="Odrka1-1"/>
        <w:numPr>
          <w:ilvl w:val="0"/>
          <w:numId w:val="4"/>
        </w:numPr>
      </w:pPr>
      <w:r w:rsidRPr="00AA4174">
        <w:t>protokol o závěrečném měření kabelů,</w:t>
      </w:r>
    </w:p>
    <w:p w14:paraId="332E2D85" w14:textId="77777777" w:rsidR="00AA4174" w:rsidRPr="00AA4174" w:rsidRDefault="00AA4174" w:rsidP="00AA4174">
      <w:pPr>
        <w:pStyle w:val="Odrka1-1"/>
        <w:numPr>
          <w:ilvl w:val="0"/>
          <w:numId w:val="4"/>
        </w:numPr>
      </w:pPr>
      <w:r w:rsidRPr="00AA4174">
        <w:t>výchozí revizní zpráva, Technická prohlídka a zkouška, Průkaz způsobilosti</w:t>
      </w:r>
    </w:p>
    <w:p w14:paraId="0D952534" w14:textId="77777777" w:rsidR="00AA4174" w:rsidRPr="00AA4174" w:rsidRDefault="00AA4174" w:rsidP="00AA4174">
      <w:pPr>
        <w:pStyle w:val="Odrka1-1"/>
        <w:numPr>
          <w:ilvl w:val="0"/>
          <w:numId w:val="4"/>
        </w:numPr>
      </w:pPr>
      <w:r w:rsidRPr="00AA4174">
        <w:t>protokoly o technickobezpečnostní zkoušce.</w:t>
      </w:r>
    </w:p>
    <w:p w14:paraId="2DC10639" w14:textId="77777777" w:rsidR="00B94742" w:rsidRPr="00AA4174" w:rsidRDefault="00B94742" w:rsidP="00FA17DD">
      <w:pPr>
        <w:pStyle w:val="Text2-1"/>
      </w:pPr>
      <w:r w:rsidRPr="00AA4174">
        <w:t xml:space="preserve">Předání DSPS dle </w:t>
      </w:r>
      <w:r w:rsidR="00FA17DD" w:rsidRPr="00AA4174">
        <w:t xml:space="preserve">oddílu 1.11.5 Kapitoly 1 TKP </w:t>
      </w:r>
      <w:r w:rsidRPr="00AA4174">
        <w:t>proběhne na médiu</w:t>
      </w:r>
      <w:r w:rsidR="00FA17DD" w:rsidRPr="00AA4174">
        <w:t>:</w:t>
      </w:r>
      <w:r w:rsidRPr="00AA4174">
        <w:t xml:space="preserve"> USB </w:t>
      </w:r>
      <w:proofErr w:type="spellStart"/>
      <w:r w:rsidRPr="00AA4174">
        <w:t>flash</w:t>
      </w:r>
      <w:proofErr w:type="spellEnd"/>
      <w:r w:rsidRPr="00AA4174">
        <w:t xml:space="preserve"> disk. </w:t>
      </w:r>
    </w:p>
    <w:p w14:paraId="61187360" w14:textId="77777777" w:rsidR="00DF7BAA" w:rsidRDefault="00DF7BAA" w:rsidP="00DF7BAA">
      <w:pPr>
        <w:pStyle w:val="Nadpis2-2"/>
      </w:pPr>
      <w:bookmarkStart w:id="33" w:name="_Toc6410442"/>
      <w:bookmarkStart w:id="34" w:name="_Toc105066177"/>
      <w:r>
        <w:t>Sdělovací zařízení</w:t>
      </w:r>
      <w:bookmarkEnd w:id="33"/>
      <w:bookmarkEnd w:id="34"/>
    </w:p>
    <w:p w14:paraId="020F0C56" w14:textId="77777777" w:rsidR="00AA4174" w:rsidRPr="009B5D54" w:rsidRDefault="00AA4174" w:rsidP="00AA4174">
      <w:pPr>
        <w:pStyle w:val="Text2-1"/>
      </w:pPr>
      <w:r w:rsidRPr="009B5D54">
        <w:t>Předmětem provozních souborů stavby je vybudování propojovacího optického kabelu z trafostanice 22kV do výpravní budovy, elektrická zabezpečovací sig</w:t>
      </w:r>
      <w:r>
        <w:t xml:space="preserve">nalizace v objektu trafostanice a </w:t>
      </w:r>
      <w:r w:rsidRPr="009B5D54">
        <w:rPr>
          <w:rFonts w:asciiTheme="minorHAnsi" w:hAnsiTheme="minorHAnsi"/>
        </w:rPr>
        <w:t>vybudování nové datové sítě a telefonních rozvodů (strukturované kabeláže) v nově vybudované trafostanici 22/0,4kV.</w:t>
      </w:r>
    </w:p>
    <w:p w14:paraId="1658E648" w14:textId="77777777" w:rsidR="00DF7BAA" w:rsidRDefault="00DF7BAA" w:rsidP="00DF7BAA">
      <w:pPr>
        <w:pStyle w:val="Nadpis2-2"/>
      </w:pPr>
      <w:bookmarkStart w:id="35" w:name="_Toc6410443"/>
      <w:bookmarkStart w:id="36" w:name="_Toc105066178"/>
      <w:r>
        <w:t>Silnoproudá technologie včetně DŘT, trakční a energetická zařízení</w:t>
      </w:r>
      <w:bookmarkEnd w:id="35"/>
      <w:bookmarkEnd w:id="36"/>
    </w:p>
    <w:p w14:paraId="6B8723FC" w14:textId="77777777" w:rsidR="00AA4174" w:rsidRPr="007F3CF4" w:rsidRDefault="00AA4174" w:rsidP="00AA4174">
      <w:pPr>
        <w:pStyle w:val="Text2-1"/>
      </w:pPr>
      <w:r w:rsidRPr="007F3CF4">
        <w:t xml:space="preserve">Kontrolní zkoušky zařízení elektro a silnoproudé rozvody budou provedeny dle příslušných TKP. V souladu s TKP vyžaduje Objednatel komplexní vyzkoušení dodávky v širším než v TKP uvedeném rozsahu. </w:t>
      </w:r>
    </w:p>
    <w:p w14:paraId="3A7C647F" w14:textId="77777777" w:rsidR="00AA4174" w:rsidRPr="007F3CF4" w:rsidRDefault="00AA4174" w:rsidP="00AA4174">
      <w:pPr>
        <w:pStyle w:val="Text2-1"/>
      </w:pPr>
      <w:r w:rsidRPr="007F3CF4">
        <w:t>Při práci musí být dodrženy všechny normy a bezpečnostní předpisy v platném znění týkající elektrického zařízení a rozvodů.</w:t>
      </w:r>
    </w:p>
    <w:p w14:paraId="51282FFB" w14:textId="77777777" w:rsidR="00AA4174" w:rsidRDefault="00AA4174" w:rsidP="00AA4174">
      <w:pPr>
        <w:pStyle w:val="Text2-1"/>
      </w:pPr>
      <w:r w:rsidRPr="009B5D54">
        <w:t xml:space="preserve">Předmětem provozních souborů stavby je vybudování systému DDTS ŽDC v </w:t>
      </w:r>
      <w:proofErr w:type="spellStart"/>
      <w:r w:rsidRPr="009B5D54">
        <w:t>žst</w:t>
      </w:r>
      <w:proofErr w:type="spellEnd"/>
      <w:r w:rsidRPr="009B5D54">
        <w:t xml:space="preserve">. Sokolov v nově budované </w:t>
      </w:r>
      <w:r>
        <w:t>TS</w:t>
      </w:r>
      <w:r w:rsidRPr="009B5D54">
        <w:t xml:space="preserve"> 22/0,4kV</w:t>
      </w:r>
      <w:r>
        <w:t xml:space="preserve">, silnoproudé technologie TS 22/0,4kV a </w:t>
      </w:r>
      <w:r w:rsidRPr="00E14317">
        <w:t>dodávka a montáž nové podružné telemechanické jednotky /DŘT/ rekonstruované TS</w:t>
      </w:r>
      <w:r>
        <w:t> </w:t>
      </w:r>
      <w:r w:rsidRPr="00E14317">
        <w:t>22/0,4kV</w:t>
      </w:r>
      <w:r>
        <w:t>.</w:t>
      </w:r>
    </w:p>
    <w:p w14:paraId="0DC593D7" w14:textId="77777777" w:rsidR="00AA4174" w:rsidRDefault="00AA4174" w:rsidP="00AA4174">
      <w:pPr>
        <w:pStyle w:val="Text2-1"/>
      </w:pPr>
      <w:r w:rsidRPr="007F3CF4">
        <w:t xml:space="preserve">Předmětem </w:t>
      </w:r>
      <w:r>
        <w:t>stavebních objektů</w:t>
      </w:r>
      <w:r w:rsidRPr="007F3CF4">
        <w:t xml:space="preserve"> je</w:t>
      </w:r>
      <w:r>
        <w:t xml:space="preserve"> výstavba</w:t>
      </w:r>
      <w:r w:rsidRPr="007F3CF4">
        <w:t xml:space="preserve"> </w:t>
      </w:r>
      <w:r>
        <w:t xml:space="preserve">úpravy silnoproudých rozvodů SŽ a </w:t>
      </w:r>
      <w:r w:rsidRPr="007F3CF4">
        <w:t>vnější</w:t>
      </w:r>
      <w:r>
        <w:t>ho</w:t>
      </w:r>
      <w:r w:rsidRPr="007F3CF4">
        <w:t xml:space="preserve"> uzemnění nové</w:t>
      </w:r>
      <w:r>
        <w:t xml:space="preserve"> TS 22/0,4kV</w:t>
      </w:r>
      <w:r w:rsidRPr="007F3CF4">
        <w:t>.</w:t>
      </w:r>
    </w:p>
    <w:p w14:paraId="6FC568E8" w14:textId="77777777" w:rsidR="00AA4174" w:rsidRPr="00AA4174" w:rsidRDefault="00AA4174" w:rsidP="00AA4174">
      <w:pPr>
        <w:pStyle w:val="Text2-1"/>
        <w:rPr>
          <w:b/>
        </w:rPr>
      </w:pPr>
      <w:r w:rsidRPr="00AA4174">
        <w:rPr>
          <w:b/>
        </w:rPr>
        <w:t xml:space="preserve">Do doby realizace TS ČEZ Distribuce, bude nová TS 22/0,4kV SŽ napájena v rámci rozvodu NN ze stávající TS 10/0,4kV SŽ.  </w:t>
      </w:r>
    </w:p>
    <w:p w14:paraId="03568944" w14:textId="77777777" w:rsidR="00DF7BAA" w:rsidRDefault="00DF7BAA" w:rsidP="00DF7BAA">
      <w:pPr>
        <w:pStyle w:val="Nadpis2-2"/>
      </w:pPr>
      <w:bookmarkStart w:id="37" w:name="_Toc6410444"/>
      <w:bookmarkStart w:id="38" w:name="_Toc105066179"/>
      <w:r>
        <w:t>Ostatní technologická zařízení</w:t>
      </w:r>
      <w:bookmarkEnd w:id="37"/>
      <w:bookmarkEnd w:id="38"/>
    </w:p>
    <w:p w14:paraId="29DCA848" w14:textId="77777777" w:rsidR="00AA4174" w:rsidRPr="007F3CF4" w:rsidRDefault="00AA4174" w:rsidP="00AA4174">
      <w:pPr>
        <w:pStyle w:val="Text2-1"/>
      </w:pPr>
      <w:r>
        <w:t>Bude řešena kabelová přípojka</w:t>
      </w:r>
      <w:r w:rsidRPr="007F3CF4">
        <w:t xml:space="preserve"> VN od nově navržené </w:t>
      </w:r>
      <w:r>
        <w:t>TS</w:t>
      </w:r>
      <w:r w:rsidRPr="007F3CF4">
        <w:t xml:space="preserve"> ČEZ Distribuce do nové </w:t>
      </w:r>
      <w:r>
        <w:t>TS SŽ</w:t>
      </w:r>
      <w:r w:rsidRPr="007F3CF4">
        <w:t xml:space="preserve">. </w:t>
      </w:r>
    </w:p>
    <w:p w14:paraId="11309CF0" w14:textId="77777777" w:rsidR="00DF7BAA" w:rsidRDefault="00DF7BAA" w:rsidP="00DF7BAA">
      <w:pPr>
        <w:pStyle w:val="Nadpis2-2"/>
      </w:pPr>
      <w:bookmarkStart w:id="39" w:name="_Toc6410455"/>
      <w:bookmarkStart w:id="40" w:name="_Toc105066180"/>
      <w:r>
        <w:t>Pozemní stavební objekty</w:t>
      </w:r>
      <w:bookmarkEnd w:id="39"/>
      <w:bookmarkEnd w:id="40"/>
    </w:p>
    <w:p w14:paraId="1101614E" w14:textId="77777777" w:rsidR="00AA4174" w:rsidRDefault="00AA4174" w:rsidP="00AA4174">
      <w:pPr>
        <w:pStyle w:val="Text2-1"/>
      </w:pPr>
      <w:r>
        <w:t xml:space="preserve">V rámci stavby bude vybudování nového </w:t>
      </w:r>
      <w:bookmarkStart w:id="41" w:name="_Toc88468064"/>
      <w:bookmarkStart w:id="42" w:name="_Toc88736935"/>
      <w:r>
        <w:t>příze</w:t>
      </w:r>
      <w:r w:rsidRPr="007F3CF4">
        <w:t>mní</w:t>
      </w:r>
      <w:r>
        <w:t>ho betonového, zatepleného prefabrikovaného</w:t>
      </w:r>
      <w:r w:rsidRPr="007F3CF4">
        <w:t xml:space="preserve"> objekt</w:t>
      </w:r>
      <w:r>
        <w:t>u</w:t>
      </w:r>
      <w:r w:rsidRPr="007F3CF4">
        <w:t xml:space="preserve"> s kabelovým prostorem a plochou střechou</w:t>
      </w:r>
      <w:r>
        <w:t xml:space="preserve"> pro TS SŽ</w:t>
      </w:r>
      <w:bookmarkEnd w:id="41"/>
      <w:bookmarkEnd w:id="42"/>
      <w:r>
        <w:t xml:space="preserve"> a vybudování nové dešťové kanalizace.</w:t>
      </w:r>
    </w:p>
    <w:p w14:paraId="7CFEB710" w14:textId="77777777" w:rsidR="00AA4174" w:rsidRPr="00AA4174" w:rsidRDefault="00AA4174" w:rsidP="00AA4174">
      <w:pPr>
        <w:pStyle w:val="Text2-1"/>
        <w:rPr>
          <w:b/>
        </w:rPr>
      </w:pPr>
      <w:r>
        <w:t xml:space="preserve">Po vybudování nové TS 22/0,4kV bude stávající objekt TS 10/0,4kV v rámci stavby odstraněn. </w:t>
      </w:r>
      <w:r w:rsidRPr="00AA4174">
        <w:rPr>
          <w:b/>
        </w:rPr>
        <w:t xml:space="preserve">Odstranění objektu stávající TS 10/0,4kV bude možné po zprovoznění nové TS ČEZ Distribuce </w:t>
      </w:r>
      <w:proofErr w:type="gramStart"/>
      <w:r w:rsidRPr="00AA4174">
        <w:rPr>
          <w:b/>
        </w:rPr>
        <w:t>a.s..</w:t>
      </w:r>
      <w:proofErr w:type="gramEnd"/>
      <w:r w:rsidRPr="00AA4174">
        <w:rPr>
          <w:b/>
        </w:rPr>
        <w:t xml:space="preserve"> Dle posledních informací ČEZ Distribuce a.s. předpokládá realizaci svojí TS v roce 2023.</w:t>
      </w:r>
    </w:p>
    <w:p w14:paraId="52C1D6D3" w14:textId="77777777" w:rsidR="00DF7BAA" w:rsidRDefault="00DF7BAA" w:rsidP="00DF7BAA">
      <w:pPr>
        <w:pStyle w:val="Nadpis2-2"/>
      </w:pPr>
      <w:bookmarkStart w:id="43" w:name="_Toc6410457"/>
      <w:bookmarkStart w:id="44" w:name="_Toc105066181"/>
      <w:r>
        <w:t>Vyzískaný materiál</w:t>
      </w:r>
      <w:bookmarkEnd w:id="43"/>
      <w:bookmarkEnd w:id="44"/>
    </w:p>
    <w:p w14:paraId="715B39C9" w14:textId="77777777" w:rsidR="00AA4174" w:rsidRPr="007F3CF4" w:rsidRDefault="00AA4174" w:rsidP="00AA4174">
      <w:pPr>
        <w:pStyle w:val="Text2-1"/>
      </w:pPr>
      <w:r w:rsidRPr="007F3CF4">
        <w:t>Vyzískaný materiál bude předán protokolárně správci OŘ Ústí nad Labem a CTD.</w:t>
      </w:r>
    </w:p>
    <w:p w14:paraId="53C4CBC1" w14:textId="77777777" w:rsidR="00DF7BAA" w:rsidRDefault="00DF7BAA" w:rsidP="00DF7BAA">
      <w:pPr>
        <w:pStyle w:val="Nadpis2-2"/>
      </w:pPr>
      <w:bookmarkStart w:id="45" w:name="_Toc105066182"/>
      <w:bookmarkStart w:id="46" w:name="_Toc6410458"/>
      <w:r>
        <w:t>Životní prostředí</w:t>
      </w:r>
      <w:bookmarkEnd w:id="45"/>
      <w:r>
        <w:t xml:space="preserve"> </w:t>
      </w:r>
      <w:bookmarkEnd w:id="46"/>
    </w:p>
    <w:p w14:paraId="3FC98F25" w14:textId="77777777" w:rsidR="001860E7" w:rsidRPr="00AA4174" w:rsidRDefault="001860E7" w:rsidP="001860E7">
      <w:pPr>
        <w:pStyle w:val="Text2-1"/>
        <w:rPr>
          <w:rStyle w:val="Tun"/>
        </w:rPr>
      </w:pPr>
      <w:r w:rsidRPr="00AA4174">
        <w:rPr>
          <w:rStyle w:val="Tun"/>
        </w:rPr>
        <w:t xml:space="preserve">Nakládání s odpady </w:t>
      </w:r>
    </w:p>
    <w:p w14:paraId="328544BA" w14:textId="77777777" w:rsidR="00217951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Prováděcí vyhlášky nového zákona č. 541/2020 Sb., o odpadech, v platném znění budou vycházet postupně a je nutné, aby Zhotovitel na vydaná přechodná ustanovení adekvátně reagoval a v předstihu informoval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</w:t>
      </w:r>
      <w:r w:rsidR="00F01B21">
        <w:rPr>
          <w:rStyle w:val="Tun"/>
          <w:b w:val="0"/>
        </w:rPr>
        <w:t> 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pecialistu ŽP Objednatele.</w:t>
      </w:r>
    </w:p>
    <w:p w14:paraId="3DAA5595" w14:textId="77777777" w:rsidR="00217951" w:rsidRPr="00AA4174" w:rsidRDefault="00217951" w:rsidP="00217951">
      <w:pPr>
        <w:pStyle w:val="Text2-2"/>
        <w:rPr>
          <w:rStyle w:val="Tun"/>
          <w:b w:val="0"/>
        </w:rPr>
      </w:pPr>
      <w:r w:rsidRPr="00AA4174">
        <w:rPr>
          <w:rStyle w:val="Tun"/>
          <w:b w:val="0"/>
        </w:rPr>
        <w:t xml:space="preserve">Vzhledem k výskytu azbestu v rámci demolovaných staveb je Zhotovitel povinen práce spojené s expozicí azbestu ohlásit příslušnému orgánu ochrany </w:t>
      </w:r>
      <w:r w:rsidRPr="00AA4174">
        <w:rPr>
          <w:rStyle w:val="Tun"/>
          <w:b w:val="0"/>
        </w:rPr>
        <w:lastRenderedPageBreak/>
        <w:t xml:space="preserve">veřejného zdraví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zhotovitel informovat TDS a </w:t>
      </w:r>
      <w:r w:rsidR="00981A8E" w:rsidRPr="00AA4174">
        <w:rPr>
          <w:rStyle w:val="Tun"/>
          <w:b w:val="0"/>
        </w:rPr>
        <w:t>s</w:t>
      </w:r>
      <w:r w:rsidRPr="00AA4174">
        <w:rPr>
          <w:rStyle w:val="Tun"/>
          <w:b w:val="0"/>
        </w:rPr>
        <w:t>pecialistu ŽP Objednatele v náležitém předstihu.</w:t>
      </w:r>
    </w:p>
    <w:p w14:paraId="4AA20FF1" w14:textId="77777777" w:rsidR="00217951" w:rsidRPr="00AA4174" w:rsidRDefault="009B5181" w:rsidP="00217951">
      <w:pPr>
        <w:pStyle w:val="Text2-2"/>
        <w:rPr>
          <w:rStyle w:val="Tun"/>
          <w:b w:val="0"/>
        </w:rPr>
      </w:pPr>
      <w:r w:rsidRPr="00ED2516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ED2516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ED2516">
        <w:rPr>
          <w:rStyle w:val="Tun"/>
        </w:rPr>
        <w:t xml:space="preserve">Zhotovitel </w:t>
      </w:r>
      <w:r w:rsidR="00E739C5" w:rsidRPr="00ED2516">
        <w:rPr>
          <w:rStyle w:val="Tun"/>
        </w:rPr>
        <w:t xml:space="preserve">bude se </w:t>
      </w:r>
      <w:r w:rsidRPr="00ED2516">
        <w:rPr>
          <w:rStyle w:val="Tun"/>
        </w:rPr>
        <w:t>stavební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a demoliční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odpad</w:t>
      </w:r>
      <w:r w:rsidR="00E739C5" w:rsidRPr="00ED2516">
        <w:rPr>
          <w:rStyle w:val="Tun"/>
        </w:rPr>
        <w:t>em</w:t>
      </w:r>
      <w:r w:rsidRPr="00ED2516">
        <w:rPr>
          <w:rStyle w:val="Tun"/>
          <w:b w:val="0"/>
        </w:rPr>
        <w:t xml:space="preserve"> 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ED2516">
        <w:rPr>
          <w:rStyle w:val="Tun"/>
          <w:b w:val="0"/>
        </w:rPr>
        <w:t xml:space="preserve">17 04 Kovy (včetně jejich slitin; </w:t>
      </w:r>
      <w:r w:rsidRPr="00ED2516">
        <w:rPr>
          <w:rStyle w:val="Tun"/>
          <w:b w:val="0"/>
        </w:rPr>
        <w:t xml:space="preserve">17 05 04 Zemina a kamení neuvedené pod číslem 17 05 03;  17 05 08 Štěrk ze železničního svršku neuvedený pod číslem 17 05 07; </w:t>
      </w:r>
      <w:r w:rsidR="003202DC" w:rsidRPr="00ED2516">
        <w:rPr>
          <w:rStyle w:val="Tun"/>
          <w:b w:val="0"/>
        </w:rPr>
        <w:t xml:space="preserve">17 06 04 Izolační materiály neuvedené pod čísly 17 06 01 a 17 06 03; </w:t>
      </w:r>
      <w:r w:rsidRPr="00ED2516">
        <w:rPr>
          <w:rStyle w:val="Tun"/>
          <w:b w:val="0"/>
        </w:rPr>
        <w:t xml:space="preserve">17 08 02 Stavební materiály na bázi sádry neuvedené pod číslem 17 08 01; 17 09 04 Směsné stavební a demoliční odpady neuvedené pod čísly 17 09 01, 17 09 02 a 17 09 03) </w:t>
      </w:r>
      <w:r w:rsidRPr="00ED2516">
        <w:rPr>
          <w:rStyle w:val="Tun"/>
        </w:rPr>
        <w:t>nakládat jako s odpadem vhodným k dalšímu zpracování, resp. k recyklaci.</w:t>
      </w:r>
      <w:r w:rsidRPr="00ED2516">
        <w:t xml:space="preserve"> Tento </w:t>
      </w:r>
      <w:r w:rsidRPr="00ED2516">
        <w:rPr>
          <w:rStyle w:val="Tun"/>
          <w:b w:val="0"/>
        </w:rPr>
        <w:t xml:space="preserve">stavební a demoliční odpad, považovaný za vhodný k recyklaci </w:t>
      </w:r>
      <w:r w:rsidRPr="00ED2516">
        <w:rPr>
          <w:rStyle w:val="Tun"/>
        </w:rPr>
        <w:t>nebude odvážen na skládky odpadu</w:t>
      </w:r>
      <w:r w:rsidRPr="00ED2516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="009C016F" w:rsidRPr="00ED251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ED2516">
        <w:rPr>
          <w:rStyle w:val="Tun"/>
          <w:b w:val="0"/>
        </w:rPr>
        <w:t xml:space="preserve">. </w:t>
      </w:r>
      <w:r w:rsidRPr="00ED2516">
        <w:rPr>
          <w:rStyle w:val="Tun"/>
          <w:b w:val="0"/>
        </w:rPr>
        <w:t xml:space="preserve">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</w:t>
      </w:r>
      <w:r w:rsidRPr="00AA4174">
        <w:rPr>
          <w:rStyle w:val="Tun"/>
          <w:b w:val="0"/>
        </w:rPr>
        <w:t xml:space="preserve">pro opětovné použití. </w:t>
      </w:r>
    </w:p>
    <w:p w14:paraId="464A7016" w14:textId="77777777" w:rsidR="00217951" w:rsidRPr="00AA4174" w:rsidRDefault="00217951" w:rsidP="00217951">
      <w:pPr>
        <w:pStyle w:val="Text2-2"/>
        <w:rPr>
          <w:rStyle w:val="Tun"/>
          <w:b w:val="0"/>
        </w:rPr>
      </w:pPr>
      <w:r w:rsidRPr="00AA4174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AA4174">
        <w:rPr>
          <w:rStyle w:val="Tun"/>
          <w:b w:val="0"/>
        </w:rPr>
        <w:t>TDS</w:t>
      </w:r>
      <w:r w:rsidRPr="00AA4174">
        <w:rPr>
          <w:rStyle w:val="Tun"/>
          <w:b w:val="0"/>
        </w:rPr>
        <w:t xml:space="preserve"> a </w:t>
      </w:r>
      <w:r w:rsidR="00981A8E" w:rsidRPr="00AA4174">
        <w:rPr>
          <w:rStyle w:val="Tun"/>
          <w:b w:val="0"/>
        </w:rPr>
        <w:t>s</w:t>
      </w:r>
      <w:r w:rsidRPr="00AA4174">
        <w:rPr>
          <w:rStyle w:val="Tun"/>
          <w:b w:val="0"/>
        </w:rPr>
        <w:t>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AA4174">
        <w:rPr>
          <w:rStyle w:val="Tun"/>
          <w:b w:val="0"/>
        </w:rPr>
        <w:t> </w:t>
      </w:r>
      <w:r w:rsidRPr="00AA4174">
        <w:rPr>
          <w:rStyle w:val="Tun"/>
          <w:b w:val="0"/>
        </w:rPr>
        <w:t>nutné rozebírat selektivně a shromažďovat demoliční odpad odděleně, aby</w:t>
      </w:r>
      <w:r w:rsidR="003827BF" w:rsidRPr="00AA4174">
        <w:rPr>
          <w:rStyle w:val="Tun"/>
          <w:b w:val="0"/>
        </w:rPr>
        <w:t> </w:t>
      </w:r>
      <w:r w:rsidRPr="00AA4174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AA4174">
        <w:rPr>
          <w:rStyle w:val="Tun"/>
          <w:b w:val="0"/>
        </w:rPr>
        <w:t>TDS</w:t>
      </w:r>
      <w:r w:rsidRPr="00AA4174">
        <w:rPr>
          <w:rStyle w:val="Tun"/>
          <w:b w:val="0"/>
        </w:rPr>
        <w:t xml:space="preserve"> a</w:t>
      </w:r>
      <w:r w:rsidR="003827BF" w:rsidRPr="00AA4174">
        <w:rPr>
          <w:rStyle w:val="Tun"/>
          <w:b w:val="0"/>
        </w:rPr>
        <w:t> </w:t>
      </w:r>
      <w:r w:rsidR="00981A8E" w:rsidRPr="00AA4174">
        <w:rPr>
          <w:rStyle w:val="Tun"/>
          <w:b w:val="0"/>
        </w:rPr>
        <w:t>s</w:t>
      </w:r>
      <w:r w:rsidRPr="00AA4174">
        <w:rPr>
          <w:rStyle w:val="Tun"/>
          <w:b w:val="0"/>
        </w:rPr>
        <w:t>pecialistovi ŽP Objednatele přehled s uvedeným množstvím, se</w:t>
      </w:r>
      <w:r w:rsidR="003827BF" w:rsidRPr="00AA4174">
        <w:rPr>
          <w:rStyle w:val="Tun"/>
          <w:b w:val="0"/>
        </w:rPr>
        <w:t> </w:t>
      </w:r>
      <w:r w:rsidRPr="00AA4174">
        <w:rPr>
          <w:rStyle w:val="Tun"/>
          <w:b w:val="0"/>
        </w:rPr>
        <w:t>způsobem nakládání vzniklého stavebního a demoličního odpadu a mírou recyklace pro předmětné SO.</w:t>
      </w:r>
    </w:p>
    <w:p w14:paraId="30BAC62C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pecialistovi 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08515915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lastRenderedPageBreak/>
        <w:t xml:space="preserve">Zhotovitel na základě závěrů ze vzorkování předá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 xml:space="preserve">pecialistovi 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33D33EF7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4A235662" w14:textId="0CCEF915" w:rsidR="001860E7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7B3654FF" w14:textId="091E2E11" w:rsidR="006806CE" w:rsidRPr="00217951" w:rsidRDefault="006806CE" w:rsidP="006806CE">
      <w:pPr>
        <w:pStyle w:val="Text2-2"/>
      </w:pPr>
      <w:r w:rsidRPr="00730E27">
        <w:t xml:space="preserve">Zhotovitel stavby zpracuje „Závěrečnou zprávu o nakládání s odpady“ nebo „Prohlášení o nakládání s odpady“ viz VTP </w:t>
      </w:r>
      <w:r>
        <w:t>7.3.2</w:t>
      </w:r>
    </w:p>
    <w:p w14:paraId="48B5C079" w14:textId="77777777" w:rsidR="00DF7BAA" w:rsidRDefault="00DF7BAA" w:rsidP="00DF7BAA">
      <w:pPr>
        <w:pStyle w:val="Nadpis2-1"/>
      </w:pPr>
      <w:bookmarkStart w:id="47" w:name="_Toc6410460"/>
      <w:bookmarkStart w:id="48" w:name="_Toc105066183"/>
      <w:r w:rsidRPr="00EC2E51">
        <w:t>ORGANIZACE</w:t>
      </w:r>
      <w:r>
        <w:t xml:space="preserve"> VÝSTAVBY, VÝLUKY</w:t>
      </w:r>
      <w:bookmarkEnd w:id="47"/>
      <w:bookmarkEnd w:id="48"/>
    </w:p>
    <w:p w14:paraId="7FA5B7BF" w14:textId="77777777" w:rsidR="00AA4174" w:rsidRPr="00AA4174" w:rsidRDefault="00DF7BAA" w:rsidP="00AA4174">
      <w:pPr>
        <w:pStyle w:val="Text2-1"/>
        <w:numPr>
          <w:ilvl w:val="2"/>
          <w:numId w:val="6"/>
        </w:numPr>
      </w:pPr>
      <w:r w:rsidRPr="00AA4174">
        <w:t xml:space="preserve">Rozhodující milníky doporučeného časového harmonogramu: </w:t>
      </w:r>
      <w:r w:rsidR="00AA4174" w:rsidRPr="00AA4174">
        <w:t xml:space="preserve">Při zpracování harmonogramu je nutné vycházet z jednotlivých stavebních postupů, koordinace plánovaných staveb Města Sokolov a plánované stavby ČEZ Distribuce a.s. a termínů uvedených ve Stavebním povolení a povolení odstranění stavby. </w:t>
      </w:r>
    </w:p>
    <w:p w14:paraId="138719C5" w14:textId="77777777" w:rsidR="00DF7BAA" w:rsidRPr="00AA4174" w:rsidRDefault="00DF7BAA" w:rsidP="00DF7BAA">
      <w:pPr>
        <w:pStyle w:val="Text2-1"/>
      </w:pPr>
      <w:r w:rsidRPr="00AA4174">
        <w:t>V harmonogramu postupu prací je nutno dle ZOV v Projektové dokumentaci respektovat zejména následující požadavky a termíny:</w:t>
      </w:r>
    </w:p>
    <w:p w14:paraId="40F445F3" w14:textId="77777777" w:rsidR="00AA4174" w:rsidRPr="007F3CF4" w:rsidRDefault="00AA4174" w:rsidP="00AA4174">
      <w:pPr>
        <w:pStyle w:val="Odrka1-1"/>
        <w:numPr>
          <w:ilvl w:val="0"/>
          <w:numId w:val="4"/>
        </w:numPr>
        <w:spacing w:after="60"/>
      </w:pPr>
      <w:r>
        <w:t xml:space="preserve">předpokládaný </w:t>
      </w:r>
      <w:r w:rsidRPr="007F3CF4">
        <w:t>termín zahájení</w:t>
      </w:r>
      <w:r>
        <w:t xml:space="preserve"> realizace bude ihned po podpisu smlouvy,</w:t>
      </w:r>
      <w:r w:rsidRPr="007F3CF4">
        <w:t xml:space="preserve"> </w:t>
      </w:r>
      <w:r>
        <w:t xml:space="preserve">termín </w:t>
      </w:r>
      <w:r w:rsidRPr="007F3CF4">
        <w:t xml:space="preserve">ukončení </w:t>
      </w:r>
      <w:r>
        <w:t xml:space="preserve">stavebních prací 03/23 a termín ukončení zkušebního provozu do </w:t>
      </w:r>
      <w:proofErr w:type="gramStart"/>
      <w:r>
        <w:t>30.9.2023</w:t>
      </w:r>
      <w:proofErr w:type="gramEnd"/>
    </w:p>
    <w:p w14:paraId="762C5BA2" w14:textId="77777777" w:rsidR="00AA4174" w:rsidRPr="007F3CF4" w:rsidRDefault="00AA4174" w:rsidP="00AA4174">
      <w:pPr>
        <w:pStyle w:val="Odrka1-1"/>
        <w:numPr>
          <w:ilvl w:val="0"/>
          <w:numId w:val="4"/>
        </w:numPr>
        <w:spacing w:after="60"/>
      </w:pPr>
      <w:r w:rsidRPr="007F3CF4">
        <w:t>možné termíny uvádění provozuschopných celků do provozu</w:t>
      </w:r>
    </w:p>
    <w:p w14:paraId="1EC44652" w14:textId="77777777" w:rsidR="00AA4174" w:rsidRPr="007F3CF4" w:rsidRDefault="00AA4174" w:rsidP="00AA4174">
      <w:pPr>
        <w:pStyle w:val="Odrka1-1"/>
        <w:numPr>
          <w:ilvl w:val="0"/>
          <w:numId w:val="4"/>
        </w:numPr>
        <w:spacing w:after="60"/>
      </w:pPr>
      <w:r w:rsidRPr="007F3CF4">
        <w:t>výlukovou činnost s maximálním využitím výlukových časů (napěťová výluka)</w:t>
      </w:r>
    </w:p>
    <w:p w14:paraId="6ACA83FD" w14:textId="77777777" w:rsidR="00AA4174" w:rsidRPr="007F3CF4" w:rsidRDefault="00AA4174" w:rsidP="00AA4174">
      <w:pPr>
        <w:pStyle w:val="Odrka1-1"/>
        <w:numPr>
          <w:ilvl w:val="0"/>
          <w:numId w:val="4"/>
        </w:numPr>
        <w:spacing w:after="60"/>
      </w:pPr>
      <w:r w:rsidRPr="007F3CF4">
        <w:t>přechodové stavy, provozní zkoušky (kontrolní a zkušební plán)</w:t>
      </w:r>
    </w:p>
    <w:p w14:paraId="763676B2" w14:textId="77777777" w:rsidR="00AA4174" w:rsidRPr="00AA4174" w:rsidRDefault="00AA4174" w:rsidP="00AA4174">
      <w:pPr>
        <w:pStyle w:val="Odrka1-1"/>
        <w:numPr>
          <w:ilvl w:val="0"/>
          <w:numId w:val="4"/>
        </w:numPr>
        <w:spacing w:after="60"/>
      </w:pPr>
      <w:r w:rsidRPr="00AA4174">
        <w:t>koordinace se souběžně probíhajícími stavbami (Města Sokolov a ČEZ Distribuce a.s.)</w:t>
      </w:r>
    </w:p>
    <w:p w14:paraId="2274792F" w14:textId="77777777" w:rsidR="00DF7BAA" w:rsidRPr="00AA4174" w:rsidRDefault="00DF7BAA" w:rsidP="00DF7BAA">
      <w:pPr>
        <w:pStyle w:val="Text2-1"/>
      </w:pPr>
      <w:r w:rsidRPr="00AA4174">
        <w:t>Zhotovitel se zavazuje v souladu s Projektovou dokumentací, část dopravní technologie, považovat zde uvedené množství a délku výluk za maximální</w:t>
      </w:r>
      <w:r w:rsidR="00AA4174" w:rsidRPr="00AA4174">
        <w:t xml:space="preserve"> (napěťové výluky s vlivem na stávající technologii)</w:t>
      </w:r>
      <w:r w:rsidRPr="00AA4174">
        <w:t xml:space="preserve">. Objednatel si vyhrazuje právo pozměnit </w:t>
      </w:r>
      <w:r w:rsidR="00DB58AA" w:rsidRPr="00AA4174">
        <w:t>Z</w:t>
      </w:r>
      <w:r w:rsidRPr="00AA4174">
        <w:t>hotoviteli navržené časové horizonty rozhodujících výluk s cílem dosáhnout jejich maximálního využití a sladění s výlukami sousedních staveb.</w:t>
      </w:r>
    </w:p>
    <w:p w14:paraId="6959D6EA" w14:textId="77777777" w:rsidR="00DF7BAA" w:rsidRDefault="00DF7BAA" w:rsidP="00DF7BAA">
      <w:pPr>
        <w:pStyle w:val="Nadpis2-1"/>
      </w:pPr>
      <w:bookmarkStart w:id="49" w:name="_Toc6410461"/>
      <w:bookmarkStart w:id="50" w:name="_Toc105066184"/>
      <w:r w:rsidRPr="00EC2E51">
        <w:t>SOUVISEJÍCÍ</w:t>
      </w:r>
      <w:r>
        <w:t xml:space="preserve"> DOKUMENTY A PŘEDPISY</w:t>
      </w:r>
      <w:bookmarkEnd w:id="49"/>
      <w:bookmarkEnd w:id="50"/>
    </w:p>
    <w:p w14:paraId="3696BCDB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4FD7DBF9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271EC510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627AB5FA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8A41662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9FB69EB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6D1B3EAD" w14:textId="77777777" w:rsidR="009C4EEA" w:rsidRPr="007D7A4E" w:rsidRDefault="009C4EEA" w:rsidP="009C4EEA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494058AD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4496B8FE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543C170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7360C55E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280A5A0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7C5EDC57" w14:textId="77777777" w:rsidR="00F01B21" w:rsidRDefault="00F01B21" w:rsidP="00F01B21">
      <w:pPr>
        <w:pStyle w:val="Textbezslovn"/>
      </w:pPr>
    </w:p>
    <w:p w14:paraId="5E37E10D" w14:textId="77777777" w:rsidR="00F01B21" w:rsidRPr="00F01B21" w:rsidRDefault="00F01B21" w:rsidP="00F01B21">
      <w:pPr>
        <w:pStyle w:val="Textbezslovn"/>
      </w:pPr>
    </w:p>
    <w:p w14:paraId="20C19BD9" w14:textId="77777777" w:rsidR="00DF7BAA" w:rsidRDefault="00DF7BAA" w:rsidP="00264D52">
      <w:pPr>
        <w:pStyle w:val="Textbezodsazen"/>
      </w:pPr>
    </w:p>
    <w:p w14:paraId="3E848B6E" w14:textId="77777777" w:rsidR="00DF7BAA" w:rsidRPr="00DF7BAA" w:rsidRDefault="00DF7BAA" w:rsidP="00264D52">
      <w:pPr>
        <w:pStyle w:val="Textbezodsazen"/>
      </w:pPr>
    </w:p>
    <w:p w14:paraId="7DE5CC41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73D9DCE3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31597" w14:textId="77777777" w:rsidR="00DA7AAC" w:rsidRDefault="00DA7AAC" w:rsidP="00962258">
      <w:pPr>
        <w:spacing w:after="0" w:line="240" w:lineRule="auto"/>
      </w:pPr>
      <w:r>
        <w:separator/>
      </w:r>
    </w:p>
  </w:endnote>
  <w:endnote w:type="continuationSeparator" w:id="0">
    <w:p w14:paraId="64CE0BDF" w14:textId="77777777" w:rsidR="00DA7AAC" w:rsidRDefault="00DA7A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56039" w:rsidRPr="003462EB" w14:paraId="154F9787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9D309EC" w14:textId="7268F5AA" w:rsidR="00656039" w:rsidRPr="00B8518B" w:rsidRDefault="00656039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2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28B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03060D9" w14:textId="77777777" w:rsidR="00B33B37" w:rsidRPr="003462EB" w:rsidRDefault="00B33B37" w:rsidP="003462EB">
          <w:pPr>
            <w:pStyle w:val="Zpatvlevo"/>
          </w:pPr>
          <w:r>
            <w:t>„Distribuční trafostanice Sokolov – Unifikace 22kV“</w:t>
          </w:r>
        </w:p>
        <w:p w14:paraId="6B0054EC" w14:textId="77777777" w:rsidR="00656039" w:rsidRDefault="00656039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06C6D7C0" w14:textId="77777777" w:rsidR="00656039" w:rsidRPr="003462EB" w:rsidRDefault="00656039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974C10E" w14:textId="77777777" w:rsidR="00656039" w:rsidRPr="00614E71" w:rsidRDefault="0065603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6039" w:rsidRPr="009E09BE" w14:paraId="75E6F4DA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17439A7" w14:textId="77777777" w:rsidR="00656039" w:rsidRDefault="00B33B37" w:rsidP="003B111D">
          <w:pPr>
            <w:pStyle w:val="Zpatvpravo"/>
          </w:pPr>
          <w:r>
            <w:t>„Distribuční trafostanice Sokolov – Unifikace 22kV“</w:t>
          </w:r>
        </w:p>
        <w:p w14:paraId="42D4AC49" w14:textId="77777777" w:rsidR="00656039" w:rsidRDefault="00656039" w:rsidP="003B111D">
          <w:pPr>
            <w:pStyle w:val="Zpatvpravo"/>
          </w:pPr>
          <w:r>
            <w:t>Příloha č. 2 c)</w:t>
          </w:r>
        </w:p>
        <w:p w14:paraId="73E24695" w14:textId="77777777" w:rsidR="00656039" w:rsidRPr="003462EB" w:rsidRDefault="00656039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4ABAA8B5" w14:textId="2C321611" w:rsidR="00656039" w:rsidRPr="009E09BE" w:rsidRDefault="00656039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28B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28B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84C4BE0" w14:textId="77777777" w:rsidR="00656039" w:rsidRPr="00B8518B" w:rsidRDefault="006560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E5763" w14:textId="77777777" w:rsidR="00656039" w:rsidRPr="00B8518B" w:rsidRDefault="00656039" w:rsidP="00460660">
    <w:pPr>
      <w:pStyle w:val="Zpat"/>
      <w:rPr>
        <w:sz w:val="2"/>
        <w:szCs w:val="2"/>
      </w:rPr>
    </w:pPr>
  </w:p>
  <w:p w14:paraId="5F4B233D" w14:textId="77777777" w:rsidR="00656039" w:rsidRDefault="00656039" w:rsidP="00757290">
    <w:pPr>
      <w:pStyle w:val="Zpatvlevo"/>
      <w:rPr>
        <w:rFonts w:cs="Calibri"/>
        <w:szCs w:val="12"/>
      </w:rPr>
    </w:pPr>
  </w:p>
  <w:p w14:paraId="6093D6CA" w14:textId="77777777" w:rsidR="00656039" w:rsidRPr="00460660" w:rsidRDefault="0065603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FBB1F" w14:textId="77777777" w:rsidR="00DA7AAC" w:rsidRDefault="00DA7AAC" w:rsidP="00962258">
      <w:pPr>
        <w:spacing w:after="0" w:line="240" w:lineRule="auto"/>
      </w:pPr>
      <w:r>
        <w:separator/>
      </w:r>
    </w:p>
  </w:footnote>
  <w:footnote w:type="continuationSeparator" w:id="0">
    <w:p w14:paraId="648F0876" w14:textId="77777777" w:rsidR="00DA7AAC" w:rsidRDefault="00DA7A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56039" w14:paraId="18DE15D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C89C119" w14:textId="77777777" w:rsidR="00656039" w:rsidRPr="00B8518B" w:rsidRDefault="006560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C1BF10" w14:textId="77777777" w:rsidR="00656039" w:rsidRDefault="0065603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E9100D" wp14:editId="34197F1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2CBA0A1" w14:textId="77777777" w:rsidR="00656039" w:rsidRPr="00D6163D" w:rsidRDefault="00656039" w:rsidP="00FC6389">
          <w:pPr>
            <w:pStyle w:val="Druhdokumentu"/>
          </w:pPr>
        </w:p>
      </w:tc>
    </w:tr>
    <w:tr w:rsidR="00656039" w14:paraId="110D1F2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F861F3" w14:textId="77777777" w:rsidR="00656039" w:rsidRPr="00B8518B" w:rsidRDefault="006560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D26B63" w14:textId="77777777" w:rsidR="00656039" w:rsidRDefault="006560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46E9313" w14:textId="77777777" w:rsidR="00656039" w:rsidRPr="00D6163D" w:rsidRDefault="00656039" w:rsidP="00FC6389">
          <w:pPr>
            <w:pStyle w:val="Druhdokumentu"/>
          </w:pPr>
        </w:p>
      </w:tc>
    </w:tr>
  </w:tbl>
  <w:p w14:paraId="3F705662" w14:textId="77777777" w:rsidR="00656039" w:rsidRPr="00D6163D" w:rsidRDefault="00656039" w:rsidP="00FC6389">
    <w:pPr>
      <w:pStyle w:val="Zhlav"/>
      <w:rPr>
        <w:sz w:val="8"/>
        <w:szCs w:val="8"/>
      </w:rPr>
    </w:pPr>
  </w:p>
  <w:p w14:paraId="53AED12E" w14:textId="77777777" w:rsidR="00656039" w:rsidRPr="00460660" w:rsidRDefault="006560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D5C"/>
    <w:rsid w:val="00005B8A"/>
    <w:rsid w:val="00012EC4"/>
    <w:rsid w:val="00013877"/>
    <w:rsid w:val="000145C8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6E75"/>
    <w:rsid w:val="000B408F"/>
    <w:rsid w:val="000B4EB8"/>
    <w:rsid w:val="000C41F2"/>
    <w:rsid w:val="000D22C4"/>
    <w:rsid w:val="000D27D1"/>
    <w:rsid w:val="000D6539"/>
    <w:rsid w:val="000E1A7F"/>
    <w:rsid w:val="000E4E36"/>
    <w:rsid w:val="000F15F1"/>
    <w:rsid w:val="00103B38"/>
    <w:rsid w:val="00104CC3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F9"/>
    <w:rsid w:val="00146BCB"/>
    <w:rsid w:val="001476BD"/>
    <w:rsid w:val="0015027B"/>
    <w:rsid w:val="00153B6C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39DE"/>
    <w:rsid w:val="001E678E"/>
    <w:rsid w:val="001E78D3"/>
    <w:rsid w:val="001F1699"/>
    <w:rsid w:val="002007BA"/>
    <w:rsid w:val="00202CF7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5C7B"/>
    <w:rsid w:val="002E6D26"/>
    <w:rsid w:val="002F31F1"/>
    <w:rsid w:val="002F433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27BF"/>
    <w:rsid w:val="00386FF1"/>
    <w:rsid w:val="00392EB6"/>
    <w:rsid w:val="00394893"/>
    <w:rsid w:val="003956C6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435C"/>
    <w:rsid w:val="00404F88"/>
    <w:rsid w:val="004078F3"/>
    <w:rsid w:val="00412D61"/>
    <w:rsid w:val="004211D8"/>
    <w:rsid w:val="0042581E"/>
    <w:rsid w:val="00427794"/>
    <w:rsid w:val="0043237D"/>
    <w:rsid w:val="00443210"/>
    <w:rsid w:val="004461DF"/>
    <w:rsid w:val="00450F07"/>
    <w:rsid w:val="00453CD3"/>
    <w:rsid w:val="00460660"/>
    <w:rsid w:val="00462A46"/>
    <w:rsid w:val="00463785"/>
    <w:rsid w:val="00463BD5"/>
    <w:rsid w:val="00464BA9"/>
    <w:rsid w:val="00464D4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7800"/>
    <w:rsid w:val="004B7997"/>
    <w:rsid w:val="004C27A1"/>
    <w:rsid w:val="004C3255"/>
    <w:rsid w:val="004C4399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C5FEE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3D3A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6039"/>
    <w:rsid w:val="0065610E"/>
    <w:rsid w:val="006606DB"/>
    <w:rsid w:val="00660AD3"/>
    <w:rsid w:val="00662818"/>
    <w:rsid w:val="006776B6"/>
    <w:rsid w:val="006806CE"/>
    <w:rsid w:val="00686559"/>
    <w:rsid w:val="0069136C"/>
    <w:rsid w:val="00693150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5C1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4146"/>
    <w:rsid w:val="00846789"/>
    <w:rsid w:val="008579F7"/>
    <w:rsid w:val="00865F5F"/>
    <w:rsid w:val="00872C00"/>
    <w:rsid w:val="0088200B"/>
    <w:rsid w:val="00887F36"/>
    <w:rsid w:val="00890A4F"/>
    <w:rsid w:val="00893DFC"/>
    <w:rsid w:val="008A01EA"/>
    <w:rsid w:val="008A23C0"/>
    <w:rsid w:val="008A3568"/>
    <w:rsid w:val="008A3ACD"/>
    <w:rsid w:val="008A4FE4"/>
    <w:rsid w:val="008B2B40"/>
    <w:rsid w:val="008B391B"/>
    <w:rsid w:val="008C24A8"/>
    <w:rsid w:val="008C50F3"/>
    <w:rsid w:val="008C51A4"/>
    <w:rsid w:val="008C7EFE"/>
    <w:rsid w:val="008D03B9"/>
    <w:rsid w:val="008D2896"/>
    <w:rsid w:val="008D30C7"/>
    <w:rsid w:val="008D34E6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CD5"/>
    <w:rsid w:val="00A4050F"/>
    <w:rsid w:val="00A47B7A"/>
    <w:rsid w:val="00A50641"/>
    <w:rsid w:val="00A51ACE"/>
    <w:rsid w:val="00A530BF"/>
    <w:rsid w:val="00A6177B"/>
    <w:rsid w:val="00A620B8"/>
    <w:rsid w:val="00A62E74"/>
    <w:rsid w:val="00A66030"/>
    <w:rsid w:val="00A66136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39D6"/>
    <w:rsid w:val="00AA4174"/>
    <w:rsid w:val="00AA4CBB"/>
    <w:rsid w:val="00AA5A15"/>
    <w:rsid w:val="00AA65FA"/>
    <w:rsid w:val="00AA7351"/>
    <w:rsid w:val="00AC3E83"/>
    <w:rsid w:val="00AC59BD"/>
    <w:rsid w:val="00AC678D"/>
    <w:rsid w:val="00AD056F"/>
    <w:rsid w:val="00AD0C7B"/>
    <w:rsid w:val="00AD0D5C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3A26"/>
    <w:rsid w:val="00B15D0D"/>
    <w:rsid w:val="00B22106"/>
    <w:rsid w:val="00B31D98"/>
    <w:rsid w:val="00B331AB"/>
    <w:rsid w:val="00B33B37"/>
    <w:rsid w:val="00B344A3"/>
    <w:rsid w:val="00B46BA5"/>
    <w:rsid w:val="00B479CC"/>
    <w:rsid w:val="00B50AB2"/>
    <w:rsid w:val="00B53E41"/>
    <w:rsid w:val="00B5431A"/>
    <w:rsid w:val="00B54C83"/>
    <w:rsid w:val="00B56EB2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7CC3"/>
    <w:rsid w:val="00BA2F47"/>
    <w:rsid w:val="00BC0405"/>
    <w:rsid w:val="00BC06C4"/>
    <w:rsid w:val="00BC5413"/>
    <w:rsid w:val="00BC5755"/>
    <w:rsid w:val="00BC62DD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13860"/>
    <w:rsid w:val="00C226C0"/>
    <w:rsid w:val="00C24A6A"/>
    <w:rsid w:val="00C30CA8"/>
    <w:rsid w:val="00C3492B"/>
    <w:rsid w:val="00C36679"/>
    <w:rsid w:val="00C42FE6"/>
    <w:rsid w:val="00C44F6A"/>
    <w:rsid w:val="00C51B48"/>
    <w:rsid w:val="00C53FFF"/>
    <w:rsid w:val="00C6198E"/>
    <w:rsid w:val="00C708EA"/>
    <w:rsid w:val="00C71821"/>
    <w:rsid w:val="00C73385"/>
    <w:rsid w:val="00C778A5"/>
    <w:rsid w:val="00C86957"/>
    <w:rsid w:val="00C95162"/>
    <w:rsid w:val="00CB05FC"/>
    <w:rsid w:val="00CB6A37"/>
    <w:rsid w:val="00CB7684"/>
    <w:rsid w:val="00CC2699"/>
    <w:rsid w:val="00CC7C8F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4AE7"/>
    <w:rsid w:val="00D271D7"/>
    <w:rsid w:val="00D322B7"/>
    <w:rsid w:val="00D33D4C"/>
    <w:rsid w:val="00D4108E"/>
    <w:rsid w:val="00D521D0"/>
    <w:rsid w:val="00D55077"/>
    <w:rsid w:val="00D6163D"/>
    <w:rsid w:val="00D771F6"/>
    <w:rsid w:val="00D831A3"/>
    <w:rsid w:val="00D8421D"/>
    <w:rsid w:val="00D85204"/>
    <w:rsid w:val="00D90C8B"/>
    <w:rsid w:val="00D97BE3"/>
    <w:rsid w:val="00DA1C67"/>
    <w:rsid w:val="00DA27EA"/>
    <w:rsid w:val="00DA3711"/>
    <w:rsid w:val="00DA7AAC"/>
    <w:rsid w:val="00DA7BD2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4A7"/>
    <w:rsid w:val="00E03018"/>
    <w:rsid w:val="00E03B03"/>
    <w:rsid w:val="00E04A7B"/>
    <w:rsid w:val="00E125E0"/>
    <w:rsid w:val="00E16FF7"/>
    <w:rsid w:val="00E1732F"/>
    <w:rsid w:val="00E2241A"/>
    <w:rsid w:val="00E26D68"/>
    <w:rsid w:val="00E311B8"/>
    <w:rsid w:val="00E3341A"/>
    <w:rsid w:val="00E37AC7"/>
    <w:rsid w:val="00E37E06"/>
    <w:rsid w:val="00E44045"/>
    <w:rsid w:val="00E618C4"/>
    <w:rsid w:val="00E67218"/>
    <w:rsid w:val="00E70AB8"/>
    <w:rsid w:val="00E7218A"/>
    <w:rsid w:val="00E739C5"/>
    <w:rsid w:val="00E84C3A"/>
    <w:rsid w:val="00E86EF7"/>
    <w:rsid w:val="00E878EE"/>
    <w:rsid w:val="00E910FF"/>
    <w:rsid w:val="00EA23AF"/>
    <w:rsid w:val="00EA69AC"/>
    <w:rsid w:val="00EA6A2E"/>
    <w:rsid w:val="00EA6EC7"/>
    <w:rsid w:val="00EB0835"/>
    <w:rsid w:val="00EB104F"/>
    <w:rsid w:val="00EB121E"/>
    <w:rsid w:val="00EB1EA8"/>
    <w:rsid w:val="00EB46E5"/>
    <w:rsid w:val="00EC4FA5"/>
    <w:rsid w:val="00EC613E"/>
    <w:rsid w:val="00ED0703"/>
    <w:rsid w:val="00ED1089"/>
    <w:rsid w:val="00ED14BD"/>
    <w:rsid w:val="00ED1E11"/>
    <w:rsid w:val="00ED2516"/>
    <w:rsid w:val="00EF1373"/>
    <w:rsid w:val="00F016C7"/>
    <w:rsid w:val="00F01B21"/>
    <w:rsid w:val="00F10AF7"/>
    <w:rsid w:val="00F12DEC"/>
    <w:rsid w:val="00F1715C"/>
    <w:rsid w:val="00F24845"/>
    <w:rsid w:val="00F310F8"/>
    <w:rsid w:val="00F35939"/>
    <w:rsid w:val="00F45607"/>
    <w:rsid w:val="00F4722B"/>
    <w:rsid w:val="00F53733"/>
    <w:rsid w:val="00F54432"/>
    <w:rsid w:val="00F60DF5"/>
    <w:rsid w:val="00F659EB"/>
    <w:rsid w:val="00F66312"/>
    <w:rsid w:val="00F66DA9"/>
    <w:rsid w:val="00F673CB"/>
    <w:rsid w:val="00F705D1"/>
    <w:rsid w:val="00F82B00"/>
    <w:rsid w:val="00F83AE6"/>
    <w:rsid w:val="00F84891"/>
    <w:rsid w:val="00F85B8B"/>
    <w:rsid w:val="00F86BA6"/>
    <w:rsid w:val="00F8788B"/>
    <w:rsid w:val="00FA17DD"/>
    <w:rsid w:val="00FA5522"/>
    <w:rsid w:val="00FB5DE8"/>
    <w:rsid w:val="00FB6342"/>
    <w:rsid w:val="00FC01C9"/>
    <w:rsid w:val="00FC6389"/>
    <w:rsid w:val="00FD28B0"/>
    <w:rsid w:val="00FD55A7"/>
    <w:rsid w:val="00FE5309"/>
    <w:rsid w:val="00FE5F22"/>
    <w:rsid w:val="00FE69DC"/>
    <w:rsid w:val="00FE6AEC"/>
    <w:rsid w:val="00F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507052"/>
  <w15:docId w15:val="{71E4B888-EDE5-4F30-B278-2C90931E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Podlimitn&#237;_(NE-FIDIC)\ZTP_R_VZOR_2206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3C151ADEFF43F2ADE061E16F0CD5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02FD3-EC74-4C29-8899-3CBEC51AAC74}"/>
      </w:docPartPr>
      <w:docPartBody>
        <w:p w:rsidR="00354AE2" w:rsidRDefault="00957B1C">
          <w:pPr>
            <w:pStyle w:val="5E3C151ADEFF43F2ADE061E16F0CD5C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1C"/>
    <w:rsid w:val="00354AE2"/>
    <w:rsid w:val="00537F63"/>
    <w:rsid w:val="00957B1C"/>
    <w:rsid w:val="00A9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E3C151ADEFF43F2ADE061E16F0CD5CE">
    <w:name w:val="5E3C151ADEFF43F2ADE061E16F0CD5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E53095-481B-4152-9955-38996101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ZTP_R_VZOR_220601</Template>
  <TotalTime>109</TotalTime>
  <Pages>9</Pages>
  <Words>3216</Words>
  <Characters>18978</Characters>
  <Application>Microsoft Office Word</Application>
  <DocSecurity>0</DocSecurity>
  <Lines>158</Lines>
  <Paragraphs>44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R_220601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R_220601</dc:title>
  <dc:creator>Křelovcová Gabriela, Ing.</dc:creator>
  <cp:lastModifiedBy>Křelovcová Gabriela, Ing.</cp:lastModifiedBy>
  <cp:revision>7</cp:revision>
  <cp:lastPrinted>2022-06-03T08:52:00Z</cp:lastPrinted>
  <dcterms:created xsi:type="dcterms:W3CDTF">2022-06-02T08:57:00Z</dcterms:created>
  <dcterms:modified xsi:type="dcterms:W3CDTF">2022-06-03T08:52:00Z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